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A23C" w14:textId="77777777" w:rsidR="00AC4877" w:rsidRDefault="00AC4877" w:rsidP="00AC4877">
      <w:pPr>
        <w:spacing w:after="80" w:line="240" w:lineRule="auto"/>
        <w:jc w:val="center"/>
        <w:rPr>
          <w:rFonts w:cs="Times New Roman"/>
          <w:b/>
          <w:bCs/>
          <w:color w:val="00032F"/>
          <w:sz w:val="32"/>
        </w:rPr>
      </w:pPr>
      <w:r w:rsidRPr="00CD3BEB">
        <w:rPr>
          <w:rFonts w:cs="Times New Roman"/>
          <w:b/>
          <w:bCs/>
          <w:color w:val="00032F"/>
          <w:sz w:val="32"/>
        </w:rPr>
        <w:t>State Wage Interchange System (SWIS)</w:t>
      </w:r>
    </w:p>
    <w:p w14:paraId="1D1CDD9F" w14:textId="77777777" w:rsidR="00AC4877" w:rsidRPr="00CD3BEB" w:rsidRDefault="00AC4877" w:rsidP="00AC4877">
      <w:pPr>
        <w:spacing w:after="80" w:line="240" w:lineRule="auto"/>
        <w:jc w:val="center"/>
        <w:rPr>
          <w:rFonts w:cs="Times New Roman"/>
          <w:b/>
          <w:bCs/>
          <w:color w:val="00032F"/>
        </w:rPr>
      </w:pPr>
      <w:r w:rsidRPr="00CD3BEB">
        <w:rPr>
          <w:rFonts w:cs="Times New Roman"/>
          <w:b/>
          <w:bCs/>
          <w:color w:val="00032F"/>
        </w:rPr>
        <w:t>Performance Accountability and Custome</w:t>
      </w:r>
      <w:r>
        <w:rPr>
          <w:rFonts w:cs="Times New Roman"/>
          <w:b/>
          <w:bCs/>
          <w:color w:val="00032F"/>
        </w:rPr>
        <w:t xml:space="preserve">r Information Agency (PACIA) </w:t>
      </w:r>
      <w:r w:rsidRPr="00584118">
        <w:rPr>
          <w:rFonts w:cs="Times New Roman"/>
          <w:b/>
          <w:bCs/>
          <w:i/>
          <w:color w:val="00032F"/>
        </w:rPr>
        <w:t xml:space="preserve">or </w:t>
      </w:r>
      <w:r w:rsidRPr="00CD3BEB">
        <w:rPr>
          <w:rFonts w:cs="Times New Roman"/>
          <w:b/>
          <w:bCs/>
          <w:color w:val="00032F"/>
        </w:rPr>
        <w:br/>
        <w:t>State Unemployment Insurance Agency (SUIA)</w:t>
      </w:r>
    </w:p>
    <w:p w14:paraId="776EE01F" w14:textId="3CF607B8" w:rsidR="00AC4877" w:rsidRPr="00CD3BEB" w:rsidRDefault="00D33A5D" w:rsidP="00AC4877">
      <w:pPr>
        <w:spacing w:line="240" w:lineRule="auto"/>
        <w:jc w:val="center"/>
        <w:rPr>
          <w:rFonts w:cs="Times New Roman"/>
          <w:b/>
          <w:bCs/>
          <w:i/>
          <w:color w:val="0086BF"/>
          <w:sz w:val="28"/>
        </w:rPr>
      </w:pPr>
      <w:r>
        <w:rPr>
          <w:rFonts w:cs="Times New Roman"/>
          <w:b/>
          <w:bCs/>
          <w:i/>
          <w:color w:val="0086BF"/>
          <w:sz w:val="28"/>
        </w:rPr>
        <w:t>SWIS Record Retention</w:t>
      </w:r>
      <w:r w:rsidR="00076F3C">
        <w:rPr>
          <w:rFonts w:cs="Times New Roman"/>
          <w:b/>
          <w:bCs/>
          <w:i/>
          <w:color w:val="0086BF"/>
          <w:sz w:val="28"/>
        </w:rPr>
        <w:t xml:space="preserve"> Resource</w:t>
      </w:r>
    </w:p>
    <w:p w14:paraId="16A77C01" w14:textId="77777777" w:rsidR="00076F3C" w:rsidRDefault="00076F3C" w:rsidP="00076F3C">
      <w:pPr>
        <w:snapToGrid/>
        <w:spacing w:line="240" w:lineRule="auto"/>
        <w:ind w:left="720" w:hanging="360"/>
        <w:contextualSpacing w:val="0"/>
        <w:rPr>
          <w:rFonts w:eastAsia="Calibri" w:cs="Times New Roman"/>
          <w:szCs w:val="22"/>
        </w:rPr>
      </w:pPr>
    </w:p>
    <w:p w14:paraId="618484DF" w14:textId="347F6737" w:rsidR="00AC4877" w:rsidRPr="00AC4877" w:rsidRDefault="00AC4877" w:rsidP="00076F3C">
      <w:pPr>
        <w:snapToGrid/>
        <w:spacing w:after="240" w:line="240" w:lineRule="auto"/>
        <w:ind w:firstLine="0"/>
        <w:contextualSpacing w:val="0"/>
        <w:rPr>
          <w:rFonts w:eastAsia="Calibri" w:cs="Times New Roman"/>
          <w:b/>
          <w:bCs/>
          <w:szCs w:val="22"/>
        </w:rPr>
      </w:pPr>
      <w:r w:rsidRPr="00AC4877">
        <w:rPr>
          <w:rFonts w:eastAsia="Calibri" w:cs="Times New Roman"/>
          <w:szCs w:val="22"/>
        </w:rPr>
        <w:t xml:space="preserve">The SWIS Data Sharing Agreement, at Section XI.B.5 provides: </w:t>
      </w:r>
    </w:p>
    <w:p w14:paraId="33EA5540" w14:textId="77777777" w:rsidR="00AC4877" w:rsidRPr="00AC4877" w:rsidRDefault="00AC4877" w:rsidP="00466E59">
      <w:pPr>
        <w:spacing w:line="240" w:lineRule="auto"/>
        <w:ind w:left="540" w:firstLine="0"/>
        <w:rPr>
          <w:i/>
          <w:iCs/>
        </w:rPr>
      </w:pPr>
      <w:r w:rsidRPr="00AC4877">
        <w:rPr>
          <w:i/>
          <w:iCs/>
        </w:rPr>
        <w:t>“The PACIA shall retain the Wage Data received from the SUIA only for the period required to utilize it for assessment and reporting purposes, or to satisfy applicable Federal or state records retention requirements. Thereafter, the Wage Data shall be destroyed, including the degaussing of magnetic tape files and permanent deletion of electronic data. The PACIA shall not retain the records for more than five (5) years from the date the Result is received.”</w:t>
      </w:r>
    </w:p>
    <w:p w14:paraId="60FED6C7" w14:textId="77777777" w:rsidR="001B4BB1" w:rsidRDefault="001B4BB1" w:rsidP="00466E59">
      <w:pPr>
        <w:snapToGrid/>
        <w:spacing w:line="240" w:lineRule="auto"/>
        <w:ind w:left="540" w:firstLine="0"/>
        <w:contextualSpacing w:val="0"/>
        <w:rPr>
          <w:rFonts w:eastAsia="Calibri" w:cs="Times New Roman"/>
          <w:szCs w:val="22"/>
        </w:rPr>
      </w:pPr>
    </w:p>
    <w:p w14:paraId="4BD364B5" w14:textId="016FE330" w:rsidR="00AC4877" w:rsidRPr="00AC4877" w:rsidRDefault="00AC4877" w:rsidP="00076F3C">
      <w:pPr>
        <w:snapToGrid/>
        <w:spacing w:line="240" w:lineRule="auto"/>
        <w:ind w:firstLine="0"/>
        <w:contextualSpacing w:val="0"/>
        <w:rPr>
          <w:rFonts w:eastAsia="Calibri" w:cs="Times New Roman"/>
          <w:szCs w:val="22"/>
        </w:rPr>
      </w:pPr>
      <w:r w:rsidRPr="00AC4877">
        <w:rPr>
          <w:rFonts w:eastAsia="Calibri" w:cs="Times New Roman"/>
          <w:szCs w:val="22"/>
        </w:rPr>
        <w:t xml:space="preserve">For purposes of the SWIS, Wage Data are the </w:t>
      </w:r>
      <w:r w:rsidR="002936D8" w:rsidRPr="00AC4877">
        <w:rPr>
          <w:rFonts w:eastAsia="Calibri" w:cs="Times New Roman"/>
          <w:szCs w:val="22"/>
        </w:rPr>
        <w:t>individually identifiable</w:t>
      </w:r>
      <w:r w:rsidRPr="00AC4877">
        <w:rPr>
          <w:rFonts w:eastAsia="Calibri" w:cs="Times New Roman"/>
          <w:szCs w:val="22"/>
        </w:rPr>
        <w:t xml:space="preserve"> information obtained from the SWIS including, but not limited </w:t>
      </w:r>
      <w:r w:rsidR="00130978" w:rsidRPr="00AC4877">
        <w:rPr>
          <w:rFonts w:eastAsia="Calibri" w:cs="Times New Roman"/>
          <w:szCs w:val="22"/>
        </w:rPr>
        <w:t>to</w:t>
      </w:r>
      <w:r w:rsidRPr="00AC4877">
        <w:rPr>
          <w:rFonts w:eastAsia="Calibri" w:cs="Times New Roman"/>
          <w:szCs w:val="22"/>
        </w:rPr>
        <w:t xml:space="preserve"> employee names, SSNs, employer names, FEINs, state tax ID numbers, and associated wages, as well as NAICS codes when such codes are combined with other identifying information. Wage Data are confidential UC information under 20 C.F.R. Part 603. </w:t>
      </w:r>
    </w:p>
    <w:p w14:paraId="07CB479A" w14:textId="77777777" w:rsidR="00AC4877" w:rsidRPr="00AC4877" w:rsidRDefault="00AC4877" w:rsidP="00AC4877">
      <w:pPr>
        <w:snapToGrid/>
        <w:spacing w:line="240" w:lineRule="auto"/>
        <w:ind w:left="720" w:firstLine="0"/>
        <w:contextualSpacing w:val="0"/>
        <w:rPr>
          <w:rFonts w:eastAsia="Calibri" w:cs="Times New Roman"/>
          <w:szCs w:val="22"/>
        </w:rPr>
      </w:pPr>
    </w:p>
    <w:p w14:paraId="1C869C3D" w14:textId="1540EC1C" w:rsidR="00AC4877" w:rsidRPr="00AC4877" w:rsidRDefault="00AC4877" w:rsidP="00076F3C">
      <w:pPr>
        <w:snapToGrid/>
        <w:spacing w:line="240" w:lineRule="auto"/>
        <w:ind w:firstLine="0"/>
        <w:contextualSpacing w:val="0"/>
        <w:rPr>
          <w:rFonts w:eastAsia="Calibri" w:cs="Times New Roman"/>
          <w:szCs w:val="22"/>
        </w:rPr>
      </w:pPr>
      <w:r w:rsidRPr="00AC4877">
        <w:rPr>
          <w:rFonts w:eastAsia="Calibri" w:cs="Times New Roman"/>
          <w:szCs w:val="22"/>
        </w:rPr>
        <w:t xml:space="preserve">SWIS Wage Data may only be retained for the period of time required in order to use it for assessment or reporting </w:t>
      </w:r>
      <w:r w:rsidR="002B7053" w:rsidRPr="00AC4877">
        <w:rPr>
          <w:rFonts w:eastAsia="Calibri" w:cs="Times New Roman"/>
          <w:szCs w:val="22"/>
        </w:rPr>
        <w:t>purposes unless</w:t>
      </w:r>
      <w:r w:rsidRPr="00AC4877">
        <w:rPr>
          <w:rFonts w:eastAsia="Calibri" w:cs="Times New Roman"/>
          <w:szCs w:val="22"/>
        </w:rPr>
        <w:t xml:space="preserve"> there is a Federal or state record retention requirement that requires the record to be held longer. </w:t>
      </w:r>
      <w:r w:rsidR="001E6448">
        <w:rPr>
          <w:rFonts w:eastAsia="Calibri" w:cs="Times New Roman"/>
          <w:szCs w:val="22"/>
        </w:rPr>
        <w:t>A</w:t>
      </w:r>
      <w:r w:rsidRPr="00AC4877">
        <w:rPr>
          <w:rFonts w:eastAsia="Calibri" w:cs="Times New Roman"/>
          <w:szCs w:val="22"/>
        </w:rPr>
        <w:t xml:space="preserve">ll records </w:t>
      </w:r>
      <w:r w:rsidR="001E6448">
        <w:rPr>
          <w:rFonts w:eastAsia="Calibri" w:cs="Times New Roman"/>
          <w:szCs w:val="22"/>
        </w:rPr>
        <w:t>containing</w:t>
      </w:r>
      <w:r w:rsidRPr="00AC4877">
        <w:rPr>
          <w:rFonts w:eastAsia="Calibri" w:cs="Times New Roman"/>
          <w:szCs w:val="22"/>
        </w:rPr>
        <w:t xml:space="preserve"> </w:t>
      </w:r>
      <w:r w:rsidR="002936D8" w:rsidRPr="00AC4877">
        <w:rPr>
          <w:rFonts w:eastAsia="Calibri" w:cs="Times New Roman"/>
          <w:szCs w:val="22"/>
        </w:rPr>
        <w:t>individually identifiable</w:t>
      </w:r>
      <w:r w:rsidRPr="00AC4877">
        <w:rPr>
          <w:rFonts w:eastAsia="Calibri" w:cs="Times New Roman"/>
          <w:szCs w:val="22"/>
        </w:rPr>
        <w:t xml:space="preserve"> Wage Data must be destroyed once the assessment or performance reporting has been completed, unless there is a specific legal requirement </w:t>
      </w:r>
      <w:r w:rsidR="001E6448">
        <w:rPr>
          <w:rFonts w:eastAsia="Calibri" w:cs="Times New Roman"/>
          <w:szCs w:val="22"/>
        </w:rPr>
        <w:t xml:space="preserve">in your state </w:t>
      </w:r>
      <w:r w:rsidRPr="00AC4877">
        <w:rPr>
          <w:rFonts w:eastAsia="Calibri" w:cs="Times New Roman"/>
          <w:szCs w:val="22"/>
        </w:rPr>
        <w:t xml:space="preserve">to retain the </w:t>
      </w:r>
      <w:r w:rsidR="00130978" w:rsidRPr="00AC4877">
        <w:rPr>
          <w:rFonts w:eastAsia="Calibri" w:cs="Times New Roman"/>
          <w:szCs w:val="22"/>
        </w:rPr>
        <w:t>individually identifiable</w:t>
      </w:r>
      <w:r w:rsidRPr="00AC4877">
        <w:rPr>
          <w:rFonts w:eastAsia="Calibri" w:cs="Times New Roman"/>
          <w:szCs w:val="22"/>
        </w:rPr>
        <w:t xml:space="preserve"> information beyond the reporting </w:t>
      </w:r>
      <w:r w:rsidR="00F13A55">
        <w:rPr>
          <w:rFonts w:eastAsia="Calibri" w:cs="Times New Roman"/>
          <w:szCs w:val="22"/>
        </w:rPr>
        <w:t>or</w:t>
      </w:r>
      <w:r w:rsidR="00F13A55" w:rsidRPr="00AC4877">
        <w:rPr>
          <w:rFonts w:eastAsia="Calibri" w:cs="Times New Roman"/>
          <w:szCs w:val="22"/>
        </w:rPr>
        <w:t xml:space="preserve"> </w:t>
      </w:r>
      <w:r w:rsidRPr="00AC4877">
        <w:rPr>
          <w:rFonts w:eastAsia="Calibri" w:cs="Times New Roman"/>
          <w:szCs w:val="22"/>
        </w:rPr>
        <w:t xml:space="preserve">assessment period. </w:t>
      </w:r>
    </w:p>
    <w:p w14:paraId="732499F6" w14:textId="77777777" w:rsidR="00AC4877" w:rsidRPr="00AC4877" w:rsidRDefault="00AC4877" w:rsidP="00AC4877">
      <w:pPr>
        <w:spacing w:line="240" w:lineRule="auto"/>
      </w:pPr>
    </w:p>
    <w:p w14:paraId="78959364" w14:textId="606C2A4E" w:rsidR="00F13A55" w:rsidRDefault="00AC4877" w:rsidP="00076F3C">
      <w:pPr>
        <w:pBdr>
          <w:top w:val="single" w:sz="2" w:space="1" w:color="44546A" w:themeColor="text2"/>
          <w:left w:val="single" w:sz="2" w:space="4" w:color="44546A" w:themeColor="text2"/>
          <w:bottom w:val="single" w:sz="2" w:space="1" w:color="44546A" w:themeColor="text2"/>
          <w:right w:val="single" w:sz="2" w:space="4" w:color="44546A" w:themeColor="text2"/>
        </w:pBdr>
        <w:shd w:val="clear" w:color="auto" w:fill="DEEAF6" w:themeFill="accent5" w:themeFillTint="33"/>
        <w:snapToGrid/>
        <w:spacing w:line="240" w:lineRule="auto"/>
        <w:ind w:firstLine="0"/>
        <w:contextualSpacing w:val="0"/>
        <w:rPr>
          <w:rFonts w:eastAsia="Calibri" w:cs="Times New Roman"/>
          <w:szCs w:val="22"/>
        </w:rPr>
      </w:pPr>
      <w:r w:rsidRPr="00AC4877">
        <w:rPr>
          <w:rFonts w:eastAsia="Calibri" w:cs="Times New Roman"/>
          <w:szCs w:val="22"/>
        </w:rPr>
        <w:t xml:space="preserve">If a PACIA has identified a legal record retention requirement </w:t>
      </w:r>
      <w:r w:rsidR="00C77709">
        <w:rPr>
          <w:rFonts w:eastAsia="Calibri" w:cs="Times New Roman"/>
          <w:szCs w:val="22"/>
        </w:rPr>
        <w:t xml:space="preserve">in the state </w:t>
      </w:r>
      <w:r w:rsidRPr="00AC4877">
        <w:rPr>
          <w:rFonts w:eastAsia="Calibri" w:cs="Times New Roman"/>
          <w:szCs w:val="22"/>
        </w:rPr>
        <w:t xml:space="preserve">that extends beyond </w:t>
      </w:r>
      <w:r w:rsidR="002936D8">
        <w:rPr>
          <w:rFonts w:eastAsia="Calibri" w:cs="Times New Roman"/>
          <w:szCs w:val="22"/>
        </w:rPr>
        <w:t xml:space="preserve">five </w:t>
      </w:r>
      <w:r w:rsidRPr="00AC4877">
        <w:rPr>
          <w:rFonts w:eastAsia="Calibri" w:cs="Times New Roman"/>
          <w:szCs w:val="22"/>
        </w:rPr>
        <w:t xml:space="preserve">years, </w:t>
      </w:r>
      <w:r w:rsidR="00F13A55">
        <w:rPr>
          <w:rFonts w:eastAsia="Calibri" w:cs="Times New Roman"/>
          <w:szCs w:val="22"/>
        </w:rPr>
        <w:t xml:space="preserve">ETA </w:t>
      </w:r>
      <w:r w:rsidR="002936D8">
        <w:rPr>
          <w:rFonts w:eastAsia="Calibri" w:cs="Times New Roman"/>
          <w:szCs w:val="22"/>
        </w:rPr>
        <w:t>is requesting that</w:t>
      </w:r>
      <w:r w:rsidRPr="00AC4877">
        <w:rPr>
          <w:rFonts w:eastAsia="Calibri" w:cs="Times New Roman"/>
          <w:szCs w:val="22"/>
        </w:rPr>
        <w:t xml:space="preserve"> </w:t>
      </w:r>
      <w:r w:rsidR="002936D8">
        <w:rPr>
          <w:rFonts w:eastAsia="Calibri" w:cs="Times New Roman"/>
          <w:szCs w:val="22"/>
        </w:rPr>
        <w:t>the PACIA</w:t>
      </w:r>
      <w:r w:rsidRPr="00AC4877">
        <w:rPr>
          <w:rFonts w:eastAsia="Calibri" w:cs="Times New Roman"/>
          <w:szCs w:val="22"/>
        </w:rPr>
        <w:t xml:space="preserve"> submit that </w:t>
      </w:r>
      <w:r w:rsidR="002936D8">
        <w:rPr>
          <w:rFonts w:eastAsia="Calibri" w:cs="Times New Roman"/>
          <w:szCs w:val="22"/>
        </w:rPr>
        <w:t xml:space="preserve">legal requirement </w:t>
      </w:r>
      <w:r w:rsidRPr="00AC4877">
        <w:rPr>
          <w:rFonts w:eastAsia="Calibri" w:cs="Times New Roman"/>
          <w:szCs w:val="22"/>
        </w:rPr>
        <w:t>for review</w:t>
      </w:r>
      <w:r w:rsidR="002936D8">
        <w:rPr>
          <w:rFonts w:eastAsia="Calibri" w:cs="Times New Roman"/>
          <w:szCs w:val="22"/>
        </w:rPr>
        <w:t xml:space="preserve"> and acknowledgement</w:t>
      </w:r>
      <w:r w:rsidRPr="00AC4877">
        <w:rPr>
          <w:rFonts w:eastAsia="Calibri" w:cs="Times New Roman"/>
          <w:szCs w:val="22"/>
        </w:rPr>
        <w:t>.</w:t>
      </w:r>
      <w:r w:rsidR="002936D8">
        <w:rPr>
          <w:rFonts w:eastAsia="Calibri" w:cs="Times New Roman"/>
          <w:szCs w:val="22"/>
        </w:rPr>
        <w:t xml:space="preserve"> Presented below is a suggested format to document that requirement, but States are welcome to communicate this in a letter. </w:t>
      </w:r>
    </w:p>
    <w:p w14:paraId="0229FF63" w14:textId="77777777" w:rsidR="00466E59" w:rsidRDefault="00466E59" w:rsidP="00076F3C">
      <w:pPr>
        <w:pBdr>
          <w:top w:val="single" w:sz="2" w:space="1" w:color="44546A" w:themeColor="text2"/>
          <w:left w:val="single" w:sz="2" w:space="4" w:color="44546A" w:themeColor="text2"/>
          <w:bottom w:val="single" w:sz="2" w:space="1" w:color="44546A" w:themeColor="text2"/>
          <w:right w:val="single" w:sz="2" w:space="4" w:color="44546A" w:themeColor="text2"/>
        </w:pBdr>
        <w:shd w:val="clear" w:color="auto" w:fill="DEEAF6" w:themeFill="accent5" w:themeFillTint="33"/>
        <w:snapToGrid/>
        <w:spacing w:line="240" w:lineRule="auto"/>
        <w:ind w:firstLine="0"/>
        <w:contextualSpacing w:val="0"/>
        <w:rPr>
          <w:rFonts w:eastAsia="Calibri" w:cs="Times New Roman"/>
          <w:szCs w:val="22"/>
        </w:rPr>
      </w:pPr>
    </w:p>
    <w:p w14:paraId="5E336F59" w14:textId="42376B57" w:rsidR="00AC4877" w:rsidRPr="00AC4877" w:rsidRDefault="00F13A55" w:rsidP="00076F3C">
      <w:pPr>
        <w:pBdr>
          <w:top w:val="single" w:sz="2" w:space="1" w:color="44546A" w:themeColor="text2"/>
          <w:left w:val="single" w:sz="2" w:space="4" w:color="44546A" w:themeColor="text2"/>
          <w:bottom w:val="single" w:sz="2" w:space="1" w:color="44546A" w:themeColor="text2"/>
          <w:right w:val="single" w:sz="2" w:space="4" w:color="44546A" w:themeColor="text2"/>
        </w:pBdr>
        <w:shd w:val="clear" w:color="auto" w:fill="DEEAF6" w:themeFill="accent5" w:themeFillTint="33"/>
        <w:snapToGrid/>
        <w:spacing w:line="240" w:lineRule="auto"/>
        <w:ind w:firstLine="0"/>
        <w:contextualSpacing w:val="0"/>
        <w:rPr>
          <w:rFonts w:eastAsia="Calibri" w:cs="Times New Roman"/>
          <w:szCs w:val="22"/>
        </w:rPr>
      </w:pPr>
      <w:r>
        <w:rPr>
          <w:rFonts w:eastAsia="Calibri" w:cs="Times New Roman"/>
          <w:szCs w:val="22"/>
        </w:rPr>
        <w:t xml:space="preserve">The completed </w:t>
      </w:r>
      <w:r w:rsidRPr="00466E59">
        <w:rPr>
          <w:rFonts w:eastAsia="Calibri" w:cs="Times New Roman"/>
          <w:szCs w:val="22"/>
        </w:rPr>
        <w:t xml:space="preserve">SWIS Record Retention </w:t>
      </w:r>
      <w:r w:rsidR="00466E59">
        <w:rPr>
          <w:rFonts w:eastAsia="Calibri" w:cs="Times New Roman"/>
          <w:szCs w:val="22"/>
        </w:rPr>
        <w:t>Resource</w:t>
      </w:r>
      <w:r>
        <w:rPr>
          <w:rFonts w:eastAsia="Calibri" w:cs="Times New Roman"/>
          <w:szCs w:val="22"/>
        </w:rPr>
        <w:t xml:space="preserve"> </w:t>
      </w:r>
      <w:r w:rsidR="002936D8">
        <w:rPr>
          <w:rFonts w:eastAsia="Calibri" w:cs="Times New Roman"/>
          <w:szCs w:val="22"/>
        </w:rPr>
        <w:t xml:space="preserve">should be sent </w:t>
      </w:r>
      <w:r>
        <w:rPr>
          <w:rFonts w:eastAsia="Calibri" w:cs="Times New Roman"/>
          <w:szCs w:val="22"/>
        </w:rPr>
        <w:t xml:space="preserve">with applicable </w:t>
      </w:r>
      <w:r w:rsidR="008E5F7D">
        <w:rPr>
          <w:rFonts w:eastAsia="Calibri" w:cs="Times New Roman"/>
          <w:szCs w:val="22"/>
        </w:rPr>
        <w:t xml:space="preserve">state statue(s) </w:t>
      </w:r>
      <w:r w:rsidR="002936D8" w:rsidRPr="00AC4877">
        <w:rPr>
          <w:rFonts w:eastAsia="Calibri" w:cs="Times New Roman"/>
          <w:szCs w:val="22"/>
        </w:rPr>
        <w:t xml:space="preserve">to </w:t>
      </w:r>
      <w:hyperlink r:id="rId7" w:history="1">
        <w:r w:rsidR="002936D8" w:rsidRPr="00AC4877">
          <w:rPr>
            <w:rFonts w:eastAsia="Calibri" w:cs="Times New Roman"/>
            <w:color w:val="0563C1" w:themeColor="hyperlink"/>
            <w:szCs w:val="22"/>
            <w:u w:val="single"/>
          </w:rPr>
          <w:t>swis@dol.gov</w:t>
        </w:r>
      </w:hyperlink>
      <w:r w:rsidR="002936D8" w:rsidRPr="00AC4877">
        <w:rPr>
          <w:rFonts w:eastAsia="Calibri" w:cs="Times New Roman"/>
          <w:szCs w:val="22"/>
        </w:rPr>
        <w:t xml:space="preserve"> and </w:t>
      </w:r>
      <w:hyperlink r:id="rId8" w:history="1">
        <w:r w:rsidR="002936D8" w:rsidRPr="00AC4877">
          <w:rPr>
            <w:rFonts w:eastAsia="Calibri" w:cs="Times New Roman"/>
            <w:color w:val="0563C1" w:themeColor="hyperlink"/>
            <w:szCs w:val="22"/>
            <w:u w:val="single"/>
          </w:rPr>
          <w:t>swis@cds2.com</w:t>
        </w:r>
      </w:hyperlink>
      <w:r w:rsidR="002936D8">
        <w:rPr>
          <w:rFonts w:eastAsia="Calibri" w:cs="Times New Roman"/>
          <w:color w:val="0563C1" w:themeColor="hyperlink"/>
          <w:szCs w:val="22"/>
          <w:u w:val="single"/>
        </w:rPr>
        <w:t>.</w:t>
      </w:r>
    </w:p>
    <w:p w14:paraId="69FD37C4" w14:textId="314DF0C8" w:rsidR="00947A7E" w:rsidRDefault="00947A7E" w:rsidP="00076F3C">
      <w:pPr>
        <w:spacing w:line="240" w:lineRule="auto"/>
      </w:pPr>
    </w:p>
    <w:tbl>
      <w:tblPr>
        <w:tblStyle w:val="TableGrid1"/>
        <w:tblW w:w="10260" w:type="dxa"/>
        <w:tblInd w:w="-9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72" w:type="dxa"/>
          <w:left w:w="72" w:type="dxa"/>
          <w:bottom w:w="72" w:type="dxa"/>
          <w:right w:w="72" w:type="dxa"/>
        </w:tblCellMar>
        <w:tblLook w:val="00A0" w:firstRow="1" w:lastRow="0" w:firstColumn="1" w:lastColumn="0" w:noHBand="0" w:noVBand="0"/>
      </w:tblPr>
      <w:tblGrid>
        <w:gridCol w:w="4050"/>
        <w:gridCol w:w="6210"/>
      </w:tblGrid>
      <w:tr w:rsidR="00076F3C" w:rsidRPr="00076F3C" w14:paraId="09149922" w14:textId="77777777" w:rsidTr="00466E59">
        <w:tc>
          <w:tcPr>
            <w:tcW w:w="4050" w:type="dxa"/>
            <w:shd w:val="clear" w:color="auto" w:fill="F2F2F2"/>
          </w:tcPr>
          <w:p w14:paraId="3C7241F0" w14:textId="77777777" w:rsidR="00076F3C" w:rsidRPr="00076F3C" w:rsidRDefault="00076F3C" w:rsidP="00076F3C">
            <w:pPr>
              <w:snapToGrid/>
              <w:spacing w:line="240" w:lineRule="auto"/>
              <w:ind w:firstLine="0"/>
              <w:contextualSpacing w:val="0"/>
              <w:jc w:val="right"/>
              <w:rPr>
                <w:rFonts w:eastAsia="Calibri" w:cs="Times New Roman"/>
                <w:b/>
                <w:color w:val="auto"/>
              </w:rPr>
            </w:pPr>
            <w:r w:rsidRPr="00076F3C">
              <w:rPr>
                <w:rFonts w:eastAsia="Calibri" w:cs="Times New Roman"/>
                <w:b/>
                <w:color w:val="auto"/>
              </w:rPr>
              <w:t>State:</w:t>
            </w:r>
          </w:p>
        </w:tc>
        <w:tc>
          <w:tcPr>
            <w:tcW w:w="6210" w:type="dxa"/>
          </w:tcPr>
          <w:p w14:paraId="06586B2F" w14:textId="77777777" w:rsidR="00076F3C" w:rsidRPr="00076F3C" w:rsidRDefault="00076F3C" w:rsidP="00076F3C">
            <w:pPr>
              <w:snapToGrid/>
              <w:spacing w:line="240" w:lineRule="auto"/>
              <w:ind w:firstLine="0"/>
              <w:contextualSpacing w:val="0"/>
              <w:rPr>
                <w:rFonts w:eastAsia="Calibri" w:cs="Times New Roman"/>
                <w:color w:val="auto"/>
              </w:rPr>
            </w:pPr>
          </w:p>
        </w:tc>
      </w:tr>
      <w:tr w:rsidR="00076F3C" w:rsidRPr="00076F3C" w14:paraId="534AFB8A" w14:textId="77777777" w:rsidTr="00466E59">
        <w:tc>
          <w:tcPr>
            <w:tcW w:w="4050" w:type="dxa"/>
            <w:shd w:val="clear" w:color="auto" w:fill="F2F2F2"/>
          </w:tcPr>
          <w:p w14:paraId="76436386" w14:textId="66B1605A" w:rsidR="00076F3C" w:rsidRPr="00076F3C" w:rsidRDefault="00076F3C" w:rsidP="00076F3C">
            <w:pPr>
              <w:snapToGrid/>
              <w:spacing w:line="240" w:lineRule="auto"/>
              <w:ind w:firstLine="0"/>
              <w:contextualSpacing w:val="0"/>
              <w:jc w:val="right"/>
              <w:rPr>
                <w:rFonts w:eastAsia="Calibri" w:cs="Times New Roman"/>
                <w:b/>
                <w:color w:val="auto"/>
              </w:rPr>
            </w:pPr>
            <w:r w:rsidRPr="00076F3C">
              <w:rPr>
                <w:rFonts w:eastAsia="Calibri" w:cs="Times New Roman"/>
                <w:b/>
                <w:color w:val="auto"/>
              </w:rPr>
              <w:t xml:space="preserve">PACIA Agency: </w:t>
            </w:r>
          </w:p>
        </w:tc>
        <w:tc>
          <w:tcPr>
            <w:tcW w:w="6210" w:type="dxa"/>
          </w:tcPr>
          <w:p w14:paraId="124DF209" w14:textId="77777777" w:rsidR="00076F3C" w:rsidRPr="00076F3C" w:rsidRDefault="00076F3C" w:rsidP="00076F3C">
            <w:pPr>
              <w:snapToGrid/>
              <w:spacing w:line="240" w:lineRule="auto"/>
              <w:ind w:firstLine="0"/>
              <w:contextualSpacing w:val="0"/>
              <w:rPr>
                <w:rFonts w:eastAsia="Calibri" w:cs="Times New Roman"/>
                <w:color w:val="auto"/>
              </w:rPr>
            </w:pPr>
          </w:p>
        </w:tc>
      </w:tr>
      <w:tr w:rsidR="00076F3C" w:rsidRPr="00076F3C" w14:paraId="2DEA5262" w14:textId="77777777" w:rsidTr="00466E59">
        <w:tc>
          <w:tcPr>
            <w:tcW w:w="4050" w:type="dxa"/>
            <w:shd w:val="clear" w:color="auto" w:fill="F2F2F2"/>
          </w:tcPr>
          <w:p w14:paraId="7EA0C6C7" w14:textId="3DCA443F" w:rsidR="00076F3C" w:rsidRPr="00076F3C" w:rsidRDefault="00076F3C" w:rsidP="00076F3C">
            <w:pPr>
              <w:snapToGrid/>
              <w:spacing w:line="240" w:lineRule="auto"/>
              <w:ind w:firstLine="0"/>
              <w:contextualSpacing w:val="0"/>
              <w:jc w:val="right"/>
              <w:rPr>
                <w:rFonts w:eastAsia="Calibri" w:cs="Times New Roman"/>
                <w:b/>
                <w:color w:val="auto"/>
              </w:rPr>
            </w:pPr>
            <w:r w:rsidRPr="00076F3C">
              <w:rPr>
                <w:rFonts w:eastAsia="Calibri" w:cs="Times New Roman"/>
                <w:b/>
                <w:color w:val="auto"/>
              </w:rPr>
              <w:t xml:space="preserve">PACIA Contact Name: </w:t>
            </w:r>
          </w:p>
        </w:tc>
        <w:tc>
          <w:tcPr>
            <w:tcW w:w="6210" w:type="dxa"/>
          </w:tcPr>
          <w:p w14:paraId="78F6C4D7" w14:textId="77777777" w:rsidR="00076F3C" w:rsidRPr="00076F3C" w:rsidRDefault="00076F3C" w:rsidP="00076F3C">
            <w:pPr>
              <w:snapToGrid/>
              <w:spacing w:line="240" w:lineRule="auto"/>
              <w:ind w:firstLine="0"/>
              <w:contextualSpacing w:val="0"/>
              <w:rPr>
                <w:rFonts w:eastAsia="Calibri" w:cs="Times New Roman"/>
                <w:color w:val="auto"/>
              </w:rPr>
            </w:pPr>
          </w:p>
        </w:tc>
      </w:tr>
      <w:tr w:rsidR="00076F3C" w:rsidRPr="00076F3C" w14:paraId="529E14E0" w14:textId="77777777" w:rsidTr="00466E59">
        <w:tc>
          <w:tcPr>
            <w:tcW w:w="4050" w:type="dxa"/>
            <w:shd w:val="clear" w:color="auto" w:fill="F2F2F2"/>
          </w:tcPr>
          <w:p w14:paraId="11675132" w14:textId="41B8BF9E" w:rsidR="00076F3C" w:rsidRPr="00076F3C" w:rsidRDefault="00076F3C" w:rsidP="00076F3C">
            <w:pPr>
              <w:snapToGrid/>
              <w:spacing w:line="240" w:lineRule="auto"/>
              <w:ind w:firstLine="0"/>
              <w:contextualSpacing w:val="0"/>
              <w:jc w:val="right"/>
              <w:rPr>
                <w:rFonts w:eastAsia="Calibri" w:cs="Times New Roman"/>
                <w:b/>
                <w:color w:val="auto"/>
              </w:rPr>
            </w:pPr>
            <w:r w:rsidRPr="00076F3C">
              <w:rPr>
                <w:rFonts w:eastAsia="Calibri" w:cs="Times New Roman"/>
                <w:b/>
                <w:color w:val="auto"/>
              </w:rPr>
              <w:t>Agency/Organization:</w:t>
            </w:r>
          </w:p>
        </w:tc>
        <w:tc>
          <w:tcPr>
            <w:tcW w:w="6210" w:type="dxa"/>
          </w:tcPr>
          <w:p w14:paraId="43A2AB9A" w14:textId="77777777" w:rsidR="00076F3C" w:rsidRPr="00076F3C" w:rsidRDefault="00076F3C" w:rsidP="00076F3C">
            <w:pPr>
              <w:snapToGrid/>
              <w:spacing w:line="240" w:lineRule="auto"/>
              <w:ind w:firstLine="0"/>
              <w:contextualSpacing w:val="0"/>
              <w:rPr>
                <w:rFonts w:eastAsia="Calibri" w:cs="Times New Roman"/>
                <w:color w:val="auto"/>
              </w:rPr>
            </w:pPr>
          </w:p>
        </w:tc>
      </w:tr>
      <w:tr w:rsidR="00076F3C" w:rsidRPr="00076F3C" w14:paraId="471D596D" w14:textId="77777777" w:rsidTr="00466E59">
        <w:tc>
          <w:tcPr>
            <w:tcW w:w="4050" w:type="dxa"/>
            <w:shd w:val="clear" w:color="auto" w:fill="F2F2F2"/>
          </w:tcPr>
          <w:p w14:paraId="6AC6BD28" w14:textId="20CF0FA1" w:rsidR="00076F3C" w:rsidRDefault="00076F3C" w:rsidP="00076F3C">
            <w:pPr>
              <w:snapToGrid/>
              <w:spacing w:line="240" w:lineRule="auto"/>
              <w:ind w:firstLine="0"/>
              <w:contextualSpacing w:val="0"/>
              <w:jc w:val="right"/>
              <w:rPr>
                <w:rFonts w:eastAsia="Calibri" w:cs="Times New Roman"/>
                <w:b/>
                <w:color w:val="auto"/>
              </w:rPr>
            </w:pPr>
            <w:r>
              <w:rPr>
                <w:rFonts w:eastAsia="Calibri" w:cs="Times New Roman"/>
                <w:b/>
                <w:color w:val="auto"/>
              </w:rPr>
              <w:t>State Data Retention Policy:</w:t>
            </w:r>
          </w:p>
          <w:p w14:paraId="1593BEBA" w14:textId="069F4CB5" w:rsidR="00076F3C" w:rsidRPr="00076F3C" w:rsidRDefault="00076F3C" w:rsidP="00076F3C">
            <w:pPr>
              <w:snapToGrid/>
              <w:spacing w:line="240" w:lineRule="auto"/>
              <w:ind w:firstLine="0"/>
              <w:contextualSpacing w:val="0"/>
              <w:jc w:val="right"/>
              <w:rPr>
                <w:rFonts w:eastAsia="Calibri" w:cs="Times New Roman"/>
                <w:b/>
                <w:color w:val="auto"/>
              </w:rPr>
            </w:pPr>
            <w:r>
              <w:rPr>
                <w:rFonts w:eastAsia="Calibri" w:cs="Times New Roman"/>
                <w:b/>
                <w:color w:val="auto"/>
              </w:rPr>
              <w:t xml:space="preserve">(please identify state retention/deletion </w:t>
            </w:r>
            <w:r w:rsidR="00FB1C30">
              <w:rPr>
                <w:rFonts w:eastAsia="Calibri" w:cs="Times New Roman"/>
                <w:b/>
                <w:color w:val="auto"/>
              </w:rPr>
              <w:t>period</w:t>
            </w:r>
            <w:r>
              <w:rPr>
                <w:rFonts w:eastAsia="Calibri" w:cs="Times New Roman"/>
                <w:b/>
                <w:color w:val="auto"/>
              </w:rPr>
              <w:t xml:space="preserve"> if over 5 years and include </w:t>
            </w:r>
            <w:r w:rsidR="00FB1C30">
              <w:rPr>
                <w:rFonts w:eastAsia="Calibri" w:cs="Times New Roman"/>
                <w:b/>
                <w:color w:val="auto"/>
              </w:rPr>
              <w:t xml:space="preserve">a </w:t>
            </w:r>
            <w:r w:rsidR="00F13A55">
              <w:rPr>
                <w:rFonts w:eastAsia="Calibri" w:cs="Times New Roman"/>
                <w:b/>
                <w:color w:val="auto"/>
              </w:rPr>
              <w:t xml:space="preserve">hyperlink or attached </w:t>
            </w:r>
            <w:r>
              <w:rPr>
                <w:rFonts w:eastAsia="Calibri" w:cs="Times New Roman"/>
                <w:b/>
                <w:color w:val="auto"/>
              </w:rPr>
              <w:t>reference to</w:t>
            </w:r>
            <w:r w:rsidR="00FB1C30">
              <w:rPr>
                <w:rFonts w:eastAsia="Calibri" w:cs="Times New Roman"/>
                <w:b/>
                <w:color w:val="auto"/>
              </w:rPr>
              <w:t xml:space="preserve"> any pertinent</w:t>
            </w:r>
            <w:r>
              <w:rPr>
                <w:rFonts w:eastAsia="Calibri" w:cs="Times New Roman"/>
                <w:b/>
                <w:color w:val="auto"/>
              </w:rPr>
              <w:t xml:space="preserve"> state statue</w:t>
            </w:r>
            <w:r w:rsidR="00FB1C30">
              <w:rPr>
                <w:rFonts w:eastAsia="Calibri" w:cs="Times New Roman"/>
                <w:b/>
                <w:color w:val="auto"/>
              </w:rPr>
              <w:t>(s)</w:t>
            </w:r>
            <w:r>
              <w:rPr>
                <w:rFonts w:eastAsia="Calibri" w:cs="Times New Roman"/>
                <w:b/>
                <w:color w:val="auto"/>
              </w:rPr>
              <w:t>)</w:t>
            </w:r>
          </w:p>
        </w:tc>
        <w:tc>
          <w:tcPr>
            <w:tcW w:w="6210" w:type="dxa"/>
          </w:tcPr>
          <w:p w14:paraId="6008A7E1" w14:textId="77777777" w:rsidR="00076F3C" w:rsidRPr="00076F3C" w:rsidRDefault="00076F3C" w:rsidP="00076F3C">
            <w:pPr>
              <w:snapToGrid/>
              <w:spacing w:line="240" w:lineRule="auto"/>
              <w:ind w:firstLine="0"/>
              <w:contextualSpacing w:val="0"/>
              <w:rPr>
                <w:rFonts w:eastAsia="Calibri" w:cs="Times New Roman"/>
                <w:color w:val="auto"/>
              </w:rPr>
            </w:pPr>
          </w:p>
        </w:tc>
      </w:tr>
    </w:tbl>
    <w:p w14:paraId="161AE979" w14:textId="66E7D145" w:rsidR="00076F3C" w:rsidRDefault="00076F3C" w:rsidP="00466E59">
      <w:pPr>
        <w:spacing w:line="240" w:lineRule="auto"/>
        <w:ind w:firstLine="0"/>
      </w:pPr>
    </w:p>
    <w:sectPr w:rsidR="00076F3C" w:rsidSect="00466E59">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B188" w14:textId="77777777" w:rsidR="009F63C2" w:rsidRDefault="009F63C2" w:rsidP="00AC4877">
      <w:pPr>
        <w:spacing w:line="240" w:lineRule="auto"/>
      </w:pPr>
      <w:r>
        <w:separator/>
      </w:r>
    </w:p>
  </w:endnote>
  <w:endnote w:type="continuationSeparator" w:id="0">
    <w:p w14:paraId="4FC18313" w14:textId="77777777" w:rsidR="009F63C2" w:rsidRDefault="009F63C2" w:rsidP="00AC4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6C0A" w14:textId="77777777" w:rsidR="009F63C2" w:rsidRDefault="009F63C2" w:rsidP="00AC4877">
      <w:pPr>
        <w:spacing w:line="240" w:lineRule="auto"/>
      </w:pPr>
      <w:r>
        <w:separator/>
      </w:r>
    </w:p>
  </w:footnote>
  <w:footnote w:type="continuationSeparator" w:id="0">
    <w:p w14:paraId="6B917D4B" w14:textId="77777777" w:rsidR="009F63C2" w:rsidRDefault="009F63C2" w:rsidP="00AC4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D191" w14:textId="53B57100" w:rsidR="00AC4877" w:rsidRPr="00AC4877" w:rsidRDefault="00AC4877" w:rsidP="00AC4877">
    <w:pPr>
      <w:pStyle w:val="Header"/>
      <w:tabs>
        <w:tab w:val="clear" w:pos="4680"/>
        <w:tab w:val="clear" w:pos="9360"/>
        <w:tab w:val="left" w:pos="3540"/>
      </w:tabs>
      <w:rPr>
        <w:b w:val="0"/>
        <w:bCs/>
        <w:sz w:val="24"/>
        <w:szCs w:val="24"/>
      </w:rPr>
    </w:pPr>
    <w:r w:rsidRPr="00AC4877">
      <w:rPr>
        <w:b w:val="0"/>
        <w:bCs/>
        <w:i w:val="0"/>
        <w:noProof/>
      </w:rPr>
      <w:drawing>
        <wp:anchor distT="0" distB="0" distL="114300" distR="114300" simplePos="0" relativeHeight="251659264" behindDoc="0" locked="0" layoutInCell="1" allowOverlap="1" wp14:anchorId="612447BE" wp14:editId="74301C23">
          <wp:simplePos x="0" y="0"/>
          <wp:positionH relativeFrom="column">
            <wp:posOffset>5153025</wp:posOffset>
          </wp:positionH>
          <wp:positionV relativeFrom="paragraph">
            <wp:posOffset>-85725</wp:posOffset>
          </wp:positionV>
          <wp:extent cx="762635" cy="301625"/>
          <wp:effectExtent l="25400" t="0" r="0" b="0"/>
          <wp:wrapSquare wrapText="bothSides"/>
          <wp:docPr id="1" name="Picture 1" descr="SWI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 logo-01.png"/>
                  <pic:cNvPicPr/>
                </pic:nvPicPr>
                <pic:blipFill>
                  <a:blip r:embed="rId1"/>
                  <a:stretch>
                    <a:fillRect/>
                  </a:stretch>
                </pic:blipFill>
                <pic:spPr>
                  <a:xfrm>
                    <a:off x="0" y="0"/>
                    <a:ext cx="762635" cy="301625"/>
                  </a:xfrm>
                  <a:prstGeom prst="rect">
                    <a:avLst/>
                  </a:prstGeom>
                </pic:spPr>
              </pic:pic>
            </a:graphicData>
          </a:graphic>
        </wp:anchor>
      </w:drawing>
    </w:r>
    <w:r w:rsidRPr="00AC4877">
      <w:rPr>
        <w:b w:val="0"/>
        <w:bCs/>
        <w:sz w:val="24"/>
        <w:szCs w:val="24"/>
      </w:rPr>
      <w:t xml:space="preserve">May </w:t>
    </w:r>
    <w:r w:rsidR="00131D7F">
      <w:rPr>
        <w:b w:val="0"/>
        <w:bCs/>
        <w:sz w:val="24"/>
        <w:szCs w:val="24"/>
      </w:rPr>
      <w:t>1</w:t>
    </w:r>
    <w:r w:rsidR="00FF1EED">
      <w:rPr>
        <w:b w:val="0"/>
        <w:bCs/>
        <w:sz w:val="24"/>
        <w:szCs w:val="24"/>
      </w:rPr>
      <w:t>7</w:t>
    </w:r>
    <w:r w:rsidRPr="00AC4877">
      <w:rPr>
        <w:b w:val="0"/>
        <w:bCs/>
        <w:sz w:val="24"/>
        <w:szCs w:val="24"/>
      </w:rPr>
      <w:t>, 2021</w:t>
    </w:r>
    <w:r w:rsidRPr="00AC4877">
      <w:rPr>
        <w:b w:val="0"/>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A8922"/>
    <w:multiLevelType w:val="hybridMultilevel"/>
    <w:tmpl w:val="2256C4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243DEF"/>
    <w:multiLevelType w:val="multilevel"/>
    <w:tmpl w:val="C84A760C"/>
    <w:lvl w:ilvl="0">
      <w:start w:val="1"/>
      <w:numFmt w:val="bullet"/>
      <w:pStyle w:val="Norm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77"/>
    <w:rsid w:val="00076F3C"/>
    <w:rsid w:val="000A3B82"/>
    <w:rsid w:val="00130978"/>
    <w:rsid w:val="00131D7F"/>
    <w:rsid w:val="001B4BB1"/>
    <w:rsid w:val="001C3C3E"/>
    <w:rsid w:val="001E6448"/>
    <w:rsid w:val="002936D8"/>
    <w:rsid w:val="002B7053"/>
    <w:rsid w:val="00427A10"/>
    <w:rsid w:val="00466E59"/>
    <w:rsid w:val="006D266B"/>
    <w:rsid w:val="008E2A3C"/>
    <w:rsid w:val="008E5F7D"/>
    <w:rsid w:val="00913957"/>
    <w:rsid w:val="00947A7E"/>
    <w:rsid w:val="009D165F"/>
    <w:rsid w:val="009F63C2"/>
    <w:rsid w:val="00AC4877"/>
    <w:rsid w:val="00C77709"/>
    <w:rsid w:val="00D25532"/>
    <w:rsid w:val="00D33A5D"/>
    <w:rsid w:val="00F13A55"/>
    <w:rsid w:val="00FB1C30"/>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821D"/>
  <w15:chartTrackingRefBased/>
  <w15:docId w15:val="{961ED7AB-03DA-4B64-87DB-10CD341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6B"/>
    <w:pPr>
      <w:snapToGrid w:val="0"/>
      <w:spacing w:line="480" w:lineRule="auto"/>
      <w:ind w:firstLine="288"/>
      <w:contextualSpacing/>
    </w:pPr>
    <w:rPr>
      <w:rFonts w:ascii="Times New Roman" w:hAnsi="Times New Roman"/>
      <w:color w:val="262626" w:themeColor="text1" w:themeTint="D9"/>
    </w:rPr>
  </w:style>
  <w:style w:type="paragraph" w:styleId="Heading1">
    <w:name w:val="heading 1"/>
    <w:basedOn w:val="Normal"/>
    <w:next w:val="Normal"/>
    <w:link w:val="Heading1Char"/>
    <w:uiPriority w:val="9"/>
    <w:rsid w:val="006D266B"/>
    <w:pPr>
      <w:keepNext/>
      <w:keepLines/>
      <w:ind w:firstLine="0"/>
      <w:outlineLvl w:val="0"/>
    </w:pPr>
    <w:rPr>
      <w:rFonts w:eastAsiaTheme="majorEastAsia" w:cstheme="majorBidi"/>
      <w:b/>
      <w:color w:val="222A4F"/>
      <w:sz w:val="28"/>
      <w:szCs w:val="28"/>
    </w:rPr>
  </w:style>
  <w:style w:type="paragraph" w:styleId="Heading2">
    <w:name w:val="heading 2"/>
    <w:next w:val="Normal"/>
    <w:link w:val="Heading2Char"/>
    <w:uiPriority w:val="9"/>
    <w:unhideWhenUsed/>
    <w:qFormat/>
    <w:rsid w:val="006D266B"/>
    <w:pPr>
      <w:spacing w:line="480" w:lineRule="auto"/>
      <w:outlineLvl w:val="1"/>
    </w:pPr>
    <w:rPr>
      <w:rFonts w:ascii="Times New Roman" w:eastAsiaTheme="majorEastAsia" w:hAnsi="Times New Roman"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D266B"/>
    <w:pPr>
      <w:ind w:firstLine="0"/>
      <w:outlineLvl w:val="2"/>
    </w:pPr>
    <w:rPr>
      <w:b/>
      <w:bCs/>
      <w:i/>
      <w:iCs/>
      <w:color w:val="000000" w:themeColor="text1"/>
      <w:sz w:val="26"/>
      <w:szCs w:val="26"/>
      <w14:textFill>
        <w14:solidFill>
          <w14:schemeClr w14:val="tx1">
            <w14:lumMod w14:val="85000"/>
            <w14:lumOff w14:val="15000"/>
            <w14:lumMod w14:val="85000"/>
            <w14:lumOff w14:val="15000"/>
          </w14:schemeClr>
        </w14:solidFill>
      </w14:textFill>
    </w:rPr>
  </w:style>
  <w:style w:type="paragraph" w:styleId="Heading4">
    <w:name w:val="heading 4"/>
    <w:basedOn w:val="Normal"/>
    <w:next w:val="Normal"/>
    <w:link w:val="Heading4Char"/>
    <w:uiPriority w:val="9"/>
    <w:unhideWhenUsed/>
    <w:qFormat/>
    <w:rsid w:val="006D266B"/>
    <w:pPr>
      <w:ind w:firstLine="0"/>
      <w:outlineLvl w:val="3"/>
    </w:pPr>
    <w:rPr>
      <w:b/>
      <w:bCs/>
      <w:u w:val="single"/>
    </w:rPr>
  </w:style>
  <w:style w:type="paragraph" w:styleId="Heading5">
    <w:name w:val="heading 5"/>
    <w:basedOn w:val="Normal"/>
    <w:next w:val="Normal"/>
    <w:link w:val="Heading5Char"/>
    <w:uiPriority w:val="9"/>
    <w:semiHidden/>
    <w:unhideWhenUsed/>
    <w:qFormat/>
    <w:rsid w:val="006D26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 BULLET"/>
    <w:basedOn w:val="Normal"/>
    <w:next w:val="Normal"/>
    <w:qFormat/>
    <w:rsid w:val="006D266B"/>
    <w:pPr>
      <w:numPr>
        <w:numId w:val="1"/>
      </w:numPr>
      <w:snapToGrid/>
      <w:contextualSpacing w:val="0"/>
    </w:pPr>
    <w:rPr>
      <w:rFonts w:eastAsia="Calibri" w:cs="Times New Roman"/>
      <w:szCs w:val="22"/>
    </w:rPr>
  </w:style>
  <w:style w:type="character" w:customStyle="1" w:styleId="Heading1Char">
    <w:name w:val="Heading 1 Char"/>
    <w:basedOn w:val="DefaultParagraphFont"/>
    <w:link w:val="Heading1"/>
    <w:uiPriority w:val="9"/>
    <w:rsid w:val="006D266B"/>
    <w:rPr>
      <w:rFonts w:ascii="Times New Roman" w:eastAsiaTheme="majorEastAsia" w:hAnsi="Times New Roman" w:cstheme="majorBidi"/>
      <w:b/>
      <w:color w:val="222A4F"/>
      <w:sz w:val="28"/>
      <w:szCs w:val="28"/>
    </w:rPr>
  </w:style>
  <w:style w:type="character" w:customStyle="1" w:styleId="Heading2Char">
    <w:name w:val="Heading 2 Char"/>
    <w:basedOn w:val="DefaultParagraphFont"/>
    <w:link w:val="Heading2"/>
    <w:uiPriority w:val="9"/>
    <w:rsid w:val="006D266B"/>
    <w:rPr>
      <w:rFonts w:ascii="Times New Roman" w:eastAsiaTheme="majorEastAsia" w:hAnsi="Times New Roman" w:cstheme="majorBidi"/>
      <w:b/>
      <w:color w:val="2F5496" w:themeColor="accent1" w:themeShade="BF"/>
      <w:sz w:val="26"/>
      <w:szCs w:val="26"/>
    </w:rPr>
  </w:style>
  <w:style w:type="character" w:customStyle="1" w:styleId="Heading3Char">
    <w:name w:val="Heading 3 Char"/>
    <w:basedOn w:val="DefaultParagraphFont"/>
    <w:link w:val="Heading3"/>
    <w:uiPriority w:val="9"/>
    <w:rsid w:val="006D266B"/>
    <w:rPr>
      <w:rFonts w:ascii="Times New Roman" w:hAnsi="Times New Roman"/>
      <w:b/>
      <w:bCs/>
      <w:i/>
      <w:iCs/>
      <w:color w:val="000000" w:themeColor="text1"/>
      <w:sz w:val="26"/>
      <w:szCs w:val="26"/>
      <w14:textFill>
        <w14:solidFill>
          <w14:schemeClr w14:val="tx1">
            <w14:lumMod w14:val="85000"/>
            <w14:lumOff w14:val="15000"/>
            <w14:lumMod w14:val="85000"/>
            <w14:lumOff w14:val="15000"/>
          </w14:schemeClr>
        </w14:solidFill>
      </w14:textFill>
    </w:rPr>
  </w:style>
  <w:style w:type="character" w:customStyle="1" w:styleId="Heading4Char">
    <w:name w:val="Heading 4 Char"/>
    <w:basedOn w:val="DefaultParagraphFont"/>
    <w:link w:val="Heading4"/>
    <w:uiPriority w:val="9"/>
    <w:rsid w:val="006D266B"/>
    <w:rPr>
      <w:rFonts w:ascii="Times New Roman" w:hAnsi="Times New Roman"/>
      <w:b/>
      <w:bCs/>
      <w:color w:val="262626" w:themeColor="text1" w:themeTint="D9"/>
      <w:u w:val="single"/>
    </w:rPr>
  </w:style>
  <w:style w:type="character" w:customStyle="1" w:styleId="Heading5Char">
    <w:name w:val="Heading 5 Char"/>
    <w:basedOn w:val="DefaultParagraphFont"/>
    <w:link w:val="Heading5"/>
    <w:uiPriority w:val="9"/>
    <w:semiHidden/>
    <w:rsid w:val="006D266B"/>
    <w:rPr>
      <w:rFonts w:asciiTheme="majorHAnsi" w:eastAsiaTheme="majorEastAsia" w:hAnsiTheme="majorHAnsi" w:cstheme="majorBidi"/>
      <w:color w:val="2F5496" w:themeColor="accent1" w:themeShade="BF"/>
    </w:rPr>
  </w:style>
  <w:style w:type="paragraph" w:customStyle="1" w:styleId="TableBody">
    <w:name w:val="Table Body"/>
    <w:basedOn w:val="BodyText"/>
    <w:link w:val="TableBodyChar"/>
    <w:qFormat/>
    <w:rsid w:val="006D266B"/>
    <w:pPr>
      <w:tabs>
        <w:tab w:val="left" w:pos="180"/>
      </w:tabs>
      <w:snapToGrid/>
      <w:spacing w:before="40" w:after="60" w:line="240" w:lineRule="auto"/>
      <w:ind w:firstLine="0"/>
      <w:contextualSpacing w:val="0"/>
      <w:textboxTightWrap w:val="allLines"/>
    </w:pPr>
    <w:rPr>
      <w:color w:val="auto"/>
      <w:sz w:val="20"/>
      <w:szCs w:val="22"/>
    </w:rPr>
  </w:style>
  <w:style w:type="character" w:customStyle="1" w:styleId="TableBodyChar">
    <w:name w:val="Table Body Char"/>
    <w:basedOn w:val="DefaultParagraphFont"/>
    <w:link w:val="TableBody"/>
    <w:rsid w:val="006D266B"/>
    <w:rPr>
      <w:rFonts w:ascii="Times New Roman" w:hAnsi="Times New Roman"/>
      <w:sz w:val="20"/>
      <w:szCs w:val="22"/>
    </w:rPr>
  </w:style>
  <w:style w:type="paragraph" w:styleId="BodyText">
    <w:name w:val="Body Text"/>
    <w:basedOn w:val="Normal"/>
    <w:link w:val="BodyTextChar"/>
    <w:uiPriority w:val="99"/>
    <w:semiHidden/>
    <w:unhideWhenUsed/>
    <w:rsid w:val="006D266B"/>
    <w:pPr>
      <w:spacing w:after="120"/>
    </w:pPr>
  </w:style>
  <w:style w:type="character" w:customStyle="1" w:styleId="BodyTextChar">
    <w:name w:val="Body Text Char"/>
    <w:basedOn w:val="DefaultParagraphFont"/>
    <w:link w:val="BodyText"/>
    <w:uiPriority w:val="99"/>
    <w:semiHidden/>
    <w:rsid w:val="006D266B"/>
    <w:rPr>
      <w:rFonts w:ascii="Times New Roman" w:hAnsi="Times New Roman"/>
      <w:color w:val="262626" w:themeColor="text1" w:themeTint="D9"/>
    </w:rPr>
  </w:style>
  <w:style w:type="paragraph" w:styleId="TOC1">
    <w:name w:val="toc 1"/>
    <w:basedOn w:val="Normal"/>
    <w:next w:val="Normal"/>
    <w:autoRedefine/>
    <w:uiPriority w:val="39"/>
    <w:unhideWhenUsed/>
    <w:rsid w:val="006D266B"/>
    <w:pPr>
      <w:tabs>
        <w:tab w:val="right" w:leader="dot" w:pos="9350"/>
      </w:tabs>
      <w:ind w:firstLine="0"/>
    </w:pPr>
    <w:rPr>
      <w:rFonts w:eastAsiaTheme="minorEastAsia"/>
      <w:noProof/>
    </w:rPr>
  </w:style>
  <w:style w:type="paragraph" w:styleId="TOC2">
    <w:name w:val="toc 2"/>
    <w:basedOn w:val="Normal"/>
    <w:next w:val="Normal"/>
    <w:autoRedefine/>
    <w:uiPriority w:val="39"/>
    <w:unhideWhenUsed/>
    <w:rsid w:val="006D266B"/>
    <w:pPr>
      <w:spacing w:after="100"/>
      <w:ind w:left="240"/>
    </w:pPr>
  </w:style>
  <w:style w:type="paragraph" w:styleId="TOC3">
    <w:name w:val="toc 3"/>
    <w:basedOn w:val="Normal"/>
    <w:next w:val="Normal"/>
    <w:autoRedefine/>
    <w:uiPriority w:val="39"/>
    <w:unhideWhenUsed/>
    <w:rsid w:val="006D266B"/>
    <w:pPr>
      <w:spacing w:after="100"/>
      <w:ind w:left="480"/>
    </w:pPr>
  </w:style>
  <w:style w:type="paragraph" w:styleId="Footer">
    <w:name w:val="footer"/>
    <w:basedOn w:val="Header"/>
    <w:link w:val="FooterChar"/>
    <w:uiPriority w:val="99"/>
    <w:unhideWhenUsed/>
    <w:rsid w:val="006D266B"/>
    <w:pPr>
      <w:jc w:val="center"/>
    </w:pPr>
    <w:rPr>
      <w:b w:val="0"/>
      <w:i w:val="0"/>
    </w:rPr>
  </w:style>
  <w:style w:type="character" w:customStyle="1" w:styleId="FooterChar">
    <w:name w:val="Footer Char"/>
    <w:basedOn w:val="DefaultParagraphFont"/>
    <w:link w:val="Footer"/>
    <w:uiPriority w:val="99"/>
    <w:rsid w:val="006D266B"/>
    <w:rPr>
      <w:rFonts w:ascii="Times New Roman" w:hAnsi="Times New Roman"/>
      <w:b/>
      <w:i/>
      <w:color w:val="404040" w:themeColor="text1" w:themeTint="BF"/>
      <w:sz w:val="18"/>
      <w:szCs w:val="18"/>
    </w:rPr>
  </w:style>
  <w:style w:type="paragraph" w:styleId="Header">
    <w:name w:val="header"/>
    <w:basedOn w:val="Normal"/>
    <w:next w:val="Normal"/>
    <w:link w:val="HeaderChar"/>
    <w:uiPriority w:val="99"/>
    <w:unhideWhenUsed/>
    <w:rsid w:val="006D266B"/>
    <w:pPr>
      <w:tabs>
        <w:tab w:val="center" w:pos="4680"/>
        <w:tab w:val="right" w:pos="9360"/>
      </w:tabs>
      <w:spacing w:line="240" w:lineRule="auto"/>
      <w:ind w:firstLine="0"/>
    </w:pPr>
    <w:rPr>
      <w:b/>
      <w:i/>
      <w:color w:val="404040" w:themeColor="text1" w:themeTint="BF"/>
      <w:sz w:val="18"/>
      <w:szCs w:val="18"/>
    </w:rPr>
  </w:style>
  <w:style w:type="character" w:customStyle="1" w:styleId="HeaderChar">
    <w:name w:val="Header Char"/>
    <w:basedOn w:val="DefaultParagraphFont"/>
    <w:link w:val="Header"/>
    <w:uiPriority w:val="99"/>
    <w:rsid w:val="006D266B"/>
    <w:rPr>
      <w:rFonts w:ascii="Times New Roman" w:hAnsi="Times New Roman"/>
      <w:b/>
      <w:i/>
      <w:color w:val="404040" w:themeColor="text1" w:themeTint="BF"/>
      <w:sz w:val="18"/>
      <w:szCs w:val="18"/>
    </w:rPr>
  </w:style>
  <w:style w:type="character" w:styleId="CommentReference">
    <w:name w:val="annotation reference"/>
    <w:basedOn w:val="DefaultParagraphFont"/>
    <w:uiPriority w:val="99"/>
    <w:semiHidden/>
    <w:unhideWhenUsed/>
    <w:rsid w:val="00AC4877"/>
    <w:rPr>
      <w:sz w:val="16"/>
      <w:szCs w:val="16"/>
    </w:rPr>
  </w:style>
  <w:style w:type="paragraph" w:styleId="CommentText">
    <w:name w:val="annotation text"/>
    <w:basedOn w:val="Normal"/>
    <w:link w:val="CommentTextChar"/>
    <w:uiPriority w:val="99"/>
    <w:semiHidden/>
    <w:unhideWhenUsed/>
    <w:rsid w:val="00AC4877"/>
    <w:pPr>
      <w:spacing w:line="240" w:lineRule="auto"/>
    </w:pPr>
    <w:rPr>
      <w:sz w:val="20"/>
      <w:szCs w:val="20"/>
    </w:rPr>
  </w:style>
  <w:style w:type="character" w:customStyle="1" w:styleId="CommentTextChar">
    <w:name w:val="Comment Text Char"/>
    <w:basedOn w:val="DefaultParagraphFont"/>
    <w:link w:val="CommentText"/>
    <w:uiPriority w:val="99"/>
    <w:semiHidden/>
    <w:rsid w:val="00AC4877"/>
    <w:rPr>
      <w:rFonts w:ascii="Times New Roman" w:hAnsi="Times New Roman"/>
      <w:color w:val="262626" w:themeColor="text1" w:themeTint="D9"/>
      <w:sz w:val="20"/>
      <w:szCs w:val="20"/>
    </w:rPr>
  </w:style>
  <w:style w:type="table" w:customStyle="1" w:styleId="TableGrid1">
    <w:name w:val="Table Grid1"/>
    <w:basedOn w:val="TableNormal"/>
    <w:next w:val="TableGrid"/>
    <w:rsid w:val="00076F3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76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E6448"/>
    <w:rPr>
      <w:b/>
      <w:bCs/>
    </w:rPr>
  </w:style>
  <w:style w:type="character" w:customStyle="1" w:styleId="CommentSubjectChar">
    <w:name w:val="Comment Subject Char"/>
    <w:basedOn w:val="CommentTextChar"/>
    <w:link w:val="CommentSubject"/>
    <w:uiPriority w:val="99"/>
    <w:semiHidden/>
    <w:rsid w:val="001E6448"/>
    <w:rPr>
      <w:rFonts w:ascii="Times New Roman" w:hAnsi="Times New Roman"/>
      <w:b/>
      <w:bCs/>
      <w:color w:val="262626" w:themeColor="text1" w:themeTint="D9"/>
      <w:sz w:val="20"/>
      <w:szCs w:val="20"/>
    </w:rPr>
  </w:style>
  <w:style w:type="paragraph" w:styleId="BalloonText">
    <w:name w:val="Balloon Text"/>
    <w:basedOn w:val="Normal"/>
    <w:link w:val="BalloonTextChar"/>
    <w:uiPriority w:val="99"/>
    <w:semiHidden/>
    <w:unhideWhenUsed/>
    <w:rsid w:val="001E64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48"/>
    <w:rPr>
      <w:rFonts w:ascii="Segoe UI" w:hAnsi="Segoe UI" w:cs="Segoe UI"/>
      <w:color w:val="262626" w:themeColor="text1" w:themeTint="D9"/>
      <w:sz w:val="18"/>
      <w:szCs w:val="18"/>
    </w:rPr>
  </w:style>
  <w:style w:type="paragraph" w:customStyle="1" w:styleId="Default">
    <w:name w:val="Default"/>
    <w:rsid w:val="00F13A5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s@cds2.com" TargetMode="External"/><Relationship Id="rId3" Type="http://schemas.openxmlformats.org/officeDocument/2006/relationships/settings" Target="settings.xml"/><Relationship Id="rId7" Type="http://schemas.openxmlformats.org/officeDocument/2006/relationships/hyperlink" Target="mailto:swis@do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Nowicki</dc:creator>
  <cp:keywords/>
  <dc:description/>
  <cp:lastModifiedBy>Kristine Nowicki</cp:lastModifiedBy>
  <cp:revision>4</cp:revision>
  <dcterms:created xsi:type="dcterms:W3CDTF">2021-05-13T18:39:00Z</dcterms:created>
  <dcterms:modified xsi:type="dcterms:W3CDTF">2021-06-03T13:34:00Z</dcterms:modified>
</cp:coreProperties>
</file>