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4" w:rsidRDefault="00C03A74">
      <w:bookmarkStart w:id="0" w:name="_GoBack"/>
      <w:bookmarkEnd w:id="0"/>
    </w:p>
    <w:p w:rsidR="00CA0ADE" w:rsidRPr="00FA5B9A" w:rsidRDefault="00CA0ADE" w:rsidP="00E656D6">
      <w:pPr>
        <w:ind w:left="-90"/>
        <w:jc w:val="center"/>
        <w:rPr>
          <w:rFonts w:asciiTheme="majorHAnsi" w:hAnsiTheme="majorHAnsi"/>
          <w:b/>
          <w:bCs/>
          <w:smallCaps/>
          <w:sz w:val="36"/>
          <w:szCs w:val="36"/>
        </w:rPr>
      </w:pPr>
      <w:r w:rsidRPr="00FA5B9A">
        <w:rPr>
          <w:rFonts w:asciiTheme="majorHAnsi" w:hAnsiTheme="majorHAnsi"/>
          <w:b/>
          <w:bCs/>
          <w:smallCaps/>
          <w:sz w:val="36"/>
          <w:szCs w:val="36"/>
        </w:rPr>
        <w:t>Technical Assistance Resources for TAACCCT Grantees</w:t>
      </w:r>
    </w:p>
    <w:tbl>
      <w:tblPr>
        <w:tblStyle w:val="LightShading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5058"/>
        <w:gridCol w:w="802"/>
        <w:gridCol w:w="4079"/>
      </w:tblGrid>
      <w:tr w:rsidR="001E2C0D" w:rsidTr="006A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If you need help with</w:t>
            </w:r>
            <w:r w:rsidR="00D74BB1">
              <w:rPr>
                <w:rFonts w:asciiTheme="majorHAnsi" w:hAnsiTheme="majorHAnsi"/>
                <w:i/>
                <w:sz w:val="28"/>
                <w:szCs w:val="28"/>
              </w:rPr>
              <w:t xml:space="preserve"> this</w:t>
            </w: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…</w:t>
            </w:r>
          </w:p>
          <w:p w:rsidR="001E2C0D" w:rsidRPr="001E2C0D" w:rsidRDefault="001E2C0D" w:rsidP="001E2C0D">
            <w:pPr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802" w:type="dxa"/>
          </w:tcPr>
          <w:p w:rsidR="001E2C0D" w:rsidRPr="001E2C0D" w:rsidRDefault="001E2C0D" w:rsidP="00CA0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4079" w:type="dxa"/>
          </w:tcPr>
          <w:p w:rsidR="001E2C0D" w:rsidRPr="001E2C0D" w:rsidRDefault="00D74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Contact…</w:t>
            </w:r>
          </w:p>
          <w:p w:rsidR="001E2C0D" w:rsidRPr="001E2C0D" w:rsidRDefault="001E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TAACCCT regulations, allowable expenditures, changes to your Scope of Work</w:t>
            </w:r>
            <w:r w:rsidR="006D530C">
              <w:rPr>
                <w:rFonts w:asciiTheme="majorHAnsi" w:hAnsiTheme="majorHAnsi"/>
              </w:rPr>
              <w:t xml:space="preserve"> – starting point for most questions!</w:t>
            </w:r>
            <w:r w:rsidRPr="00E656D6">
              <w:rPr>
                <w:rFonts w:asciiTheme="majorHAnsi" w:hAnsiTheme="majorHAnsi"/>
              </w:rPr>
              <w:t xml:space="preserve"> 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Consortium or Single Institution Leads: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y</w:t>
            </w:r>
            <w:r w:rsidRPr="00E656D6">
              <w:rPr>
                <w:rFonts w:asciiTheme="majorHAnsi" w:hAnsiTheme="majorHAnsi"/>
                <w:b/>
              </w:rPr>
              <w:t>our Federal Program Officer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(Consortium members: contact </w:t>
            </w:r>
          </w:p>
          <w:p w:rsidR="00176A34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Consortium Lead)</w:t>
            </w:r>
          </w:p>
          <w:p w:rsidR="005D1BA4" w:rsidRPr="00207B53" w:rsidRDefault="005D1BA4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207B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DOL’s </w:t>
            </w:r>
            <w:r w:rsidR="00207B53" w:rsidRPr="00207B53">
              <w:rPr>
                <w:rFonts w:asciiTheme="majorHAnsi" w:hAnsiTheme="majorHAnsi"/>
                <w:u w:val="single"/>
              </w:rPr>
              <w:t>p</w:t>
            </w:r>
            <w:r w:rsidR="001E2C0D" w:rsidRPr="00207B53">
              <w:rPr>
                <w:rFonts w:asciiTheme="majorHAnsi" w:hAnsiTheme="majorHAnsi"/>
                <w:u w:val="single"/>
              </w:rPr>
              <w:t>erformance</w:t>
            </w:r>
            <w:r w:rsidR="001E2C0D" w:rsidRPr="00E656D6">
              <w:rPr>
                <w:rFonts w:asciiTheme="majorHAnsi" w:hAnsiTheme="majorHAnsi"/>
              </w:rPr>
              <w:t xml:space="preserve"> reporting</w:t>
            </w:r>
            <w:r w:rsidR="00207B53">
              <w:rPr>
                <w:rFonts w:asciiTheme="majorHAnsi" w:hAnsiTheme="majorHAnsi"/>
              </w:rPr>
              <w:t xml:space="preserve"> system</w:t>
            </w:r>
          </w:p>
        </w:tc>
        <w:tc>
          <w:tcPr>
            <w:tcW w:w="802" w:type="dxa"/>
          </w:tcPr>
          <w:p w:rsidR="001E2C0D" w:rsidRPr="00E656D6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D30444" w:rsidRPr="00D30444" w:rsidRDefault="00607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>The staff at DOL/ETA</w:t>
            </w:r>
            <w:r w:rsidR="00207B53" w:rsidRPr="00D30444">
              <w:rPr>
                <w:rFonts w:asciiTheme="majorHAnsi" w:hAnsiTheme="majorHAnsi"/>
                <w:b/>
              </w:rPr>
              <w:t xml:space="preserve"> </w:t>
            </w:r>
            <w:r w:rsidR="00D30444" w:rsidRPr="00D30444">
              <w:rPr>
                <w:rFonts w:asciiTheme="majorHAnsi" w:hAnsiTheme="majorHAnsi"/>
                <w:b/>
              </w:rPr>
              <w:t xml:space="preserve">at </w:t>
            </w:r>
            <w:hyperlink r:id="rId8" w:history="1">
              <w:r w:rsidR="00D30444" w:rsidRPr="00D30444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30444" w:rsidRPr="00D30444">
              <w:rPr>
                <w:rFonts w:asciiTheme="majorHAnsi" w:hAnsiTheme="majorHAnsi"/>
                <w:b/>
              </w:rPr>
              <w:t xml:space="preserve">, </w:t>
            </w:r>
          </w:p>
          <w:p w:rsidR="001E2C0D" w:rsidRPr="00D30444" w:rsidRDefault="0020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 xml:space="preserve">with </w:t>
            </w:r>
            <w:r w:rsidR="00D30444" w:rsidRPr="00D30444">
              <w:rPr>
                <w:rFonts w:asciiTheme="majorHAnsi" w:hAnsiTheme="majorHAnsi"/>
                <w:b/>
              </w:rPr>
              <w:t xml:space="preserve">a </w:t>
            </w:r>
            <w:r w:rsidRPr="00D30444">
              <w:rPr>
                <w:rFonts w:asciiTheme="majorHAnsi" w:hAnsiTheme="majorHAnsi"/>
                <w:b/>
              </w:rPr>
              <w:t>copy to your FPO</w:t>
            </w:r>
          </w:p>
          <w:p w:rsidR="001E2C0D" w:rsidRPr="00E656D6" w:rsidRDefault="001E2C0D" w:rsidP="00D3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7B53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207B53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the </w:t>
            </w:r>
            <w:r w:rsidR="00207B53" w:rsidRPr="00207B53">
              <w:rPr>
                <w:rFonts w:asciiTheme="majorHAnsi" w:hAnsiTheme="majorHAnsi"/>
                <w:u w:val="single"/>
              </w:rPr>
              <w:t>financial</w:t>
            </w:r>
            <w:r w:rsidR="00207B53">
              <w:rPr>
                <w:rFonts w:asciiTheme="majorHAnsi" w:hAnsiTheme="majorHAnsi"/>
              </w:rPr>
              <w:t xml:space="preserve"> reporting system</w:t>
            </w:r>
          </w:p>
        </w:tc>
        <w:tc>
          <w:tcPr>
            <w:tcW w:w="802" w:type="dxa"/>
          </w:tcPr>
          <w:p w:rsidR="00207B53" w:rsidRPr="00E656D6" w:rsidRDefault="00207B53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E60627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9" w:history="1">
              <w:r w:rsidR="00207B53" w:rsidRPr="00541C91">
                <w:rPr>
                  <w:rStyle w:val="Hyperlink"/>
                  <w:rFonts w:asciiTheme="majorHAnsi" w:hAnsiTheme="majorHAnsi"/>
                  <w:b/>
                </w:rPr>
                <w:t>EBSS.help@dol.gov</w:t>
              </w:r>
            </w:hyperlink>
            <w:r w:rsidR="00207B53">
              <w:rPr>
                <w:rFonts w:asciiTheme="majorHAnsi" w:hAnsiTheme="majorHAnsi"/>
                <w:b/>
              </w:rPr>
              <w:t xml:space="preserve">, with a copy to your FPO </w:t>
            </w:r>
          </w:p>
          <w:p w:rsidR="005D1BA4" w:rsidRDefault="005D1BA4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5D1BA4" w:rsidP="005D1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Promising </w:t>
            </w:r>
            <w:r w:rsidR="001E2C0D" w:rsidRPr="00E656D6">
              <w:rPr>
                <w:rFonts w:asciiTheme="majorHAnsi" w:hAnsiTheme="majorHAnsi"/>
              </w:rPr>
              <w:t xml:space="preserve">practices and technical assistance to implement TAACCCT strategies </w:t>
            </w: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6A3FC9" w:rsidRDefault="006D5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>Staff for t</w:t>
            </w:r>
            <w:r w:rsidR="001E2C0D" w:rsidRPr="006A3FC9">
              <w:rPr>
                <w:rFonts w:asciiTheme="majorHAnsi" w:hAnsiTheme="majorHAnsi"/>
                <w:b/>
              </w:rPr>
              <w:t>he TAACCCT Learning Network</w:t>
            </w:r>
            <w:r w:rsidRPr="006A3FC9">
              <w:rPr>
                <w:rFonts w:asciiTheme="majorHAnsi" w:hAnsiTheme="majorHAnsi"/>
                <w:b/>
              </w:rPr>
              <w:t>,</w:t>
            </w:r>
            <w:r w:rsidR="001E2C0D" w:rsidRPr="006A3FC9">
              <w:rPr>
                <w:rFonts w:asciiTheme="majorHAnsi" w:hAnsiTheme="majorHAnsi"/>
                <w:b/>
              </w:rPr>
              <w:t xml:space="preserve"> led by Jobs for the Future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E6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0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</w:t>
            </w:r>
            <w:r w:rsidR="00F47A4E">
              <w:rPr>
                <w:rFonts w:asciiTheme="majorHAnsi" w:hAnsiTheme="majorHAnsi"/>
                <w:b/>
              </w:rPr>
              <w:t>(copy your FPO)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 xml:space="preserve">See </w:t>
            </w:r>
            <w:r w:rsidR="00F47A4E">
              <w:rPr>
                <w:rFonts w:asciiTheme="majorHAnsi" w:hAnsiTheme="majorHAnsi"/>
                <w:b/>
              </w:rPr>
              <w:t xml:space="preserve">also many resources </w:t>
            </w:r>
            <w:r w:rsidRPr="006A3FC9">
              <w:rPr>
                <w:rFonts w:asciiTheme="majorHAnsi" w:hAnsiTheme="majorHAnsi"/>
                <w:b/>
              </w:rPr>
              <w:t xml:space="preserve">on the TAACCCT Community of Practice page: </w:t>
            </w:r>
          </w:p>
          <w:p w:rsidR="001E2C0D" w:rsidRPr="006A3FC9" w:rsidRDefault="00E60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1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http://etagrantees.workforce3one.org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  – select TAACCCT on the right side</w:t>
            </w:r>
          </w:p>
          <w:p w:rsidR="00176A34" w:rsidRPr="00E656D6" w:rsidRDefault="0017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3FC9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6A3FC9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Questions related to </w:t>
            </w:r>
            <w:r w:rsidR="00C15D14">
              <w:rPr>
                <w:rFonts w:asciiTheme="majorHAnsi" w:hAnsiTheme="majorHAnsi"/>
              </w:rPr>
              <w:t xml:space="preserve">third-party </w:t>
            </w:r>
            <w:r w:rsidR="006A3FC9">
              <w:rPr>
                <w:rFonts w:asciiTheme="majorHAnsi" w:hAnsiTheme="majorHAnsi"/>
              </w:rPr>
              <w:t>evaluations</w:t>
            </w:r>
          </w:p>
        </w:tc>
        <w:tc>
          <w:tcPr>
            <w:tcW w:w="802" w:type="dxa"/>
          </w:tcPr>
          <w:p w:rsidR="006A3FC9" w:rsidRPr="00E656D6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Urban Institute</w:t>
            </w:r>
          </w:p>
          <w:p w:rsidR="006A3FC9" w:rsidRDefault="00E60627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2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https://www.taacccteval.org/</w:t>
              </w:r>
            </w:hyperlink>
          </w:p>
          <w:p w:rsidR="006A3FC9" w:rsidRDefault="00E60627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3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TAACCCTeval@urban.org</w:t>
              </w:r>
            </w:hyperlink>
          </w:p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1F29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Posting your courses and materials on </w:t>
            </w:r>
            <w:r w:rsidR="001E2C0D" w:rsidRPr="00E656D6">
              <w:rPr>
                <w:rFonts w:asciiTheme="majorHAnsi" w:hAnsiTheme="majorHAnsi"/>
              </w:rPr>
              <w:t xml:space="preserve">SkillsCommons.org and locating </w:t>
            </w:r>
            <w:r w:rsidR="001F293C">
              <w:rPr>
                <w:rFonts w:asciiTheme="majorHAnsi" w:hAnsiTheme="majorHAnsi"/>
              </w:rPr>
              <w:t xml:space="preserve">and using </w:t>
            </w:r>
            <w:r w:rsidR="00D74BB1">
              <w:rPr>
                <w:rFonts w:asciiTheme="majorHAnsi" w:hAnsiTheme="majorHAnsi"/>
              </w:rPr>
              <w:t xml:space="preserve">TAACCCT </w:t>
            </w:r>
            <w:r w:rsidR="001F293C">
              <w:rPr>
                <w:rFonts w:asciiTheme="majorHAnsi" w:hAnsiTheme="majorHAnsi"/>
              </w:rPr>
              <w:t>o</w:t>
            </w:r>
            <w:r w:rsidR="001E2C0D" w:rsidRPr="00E656D6">
              <w:rPr>
                <w:rFonts w:asciiTheme="majorHAnsi" w:hAnsiTheme="majorHAnsi"/>
              </w:rPr>
              <w:t xml:space="preserve">pen </w:t>
            </w:r>
            <w:r w:rsidR="001F293C">
              <w:rPr>
                <w:rFonts w:asciiTheme="majorHAnsi" w:hAnsiTheme="majorHAnsi"/>
              </w:rPr>
              <w:t>e</w:t>
            </w:r>
            <w:r w:rsidR="001E2C0D" w:rsidRPr="00E656D6">
              <w:rPr>
                <w:rFonts w:asciiTheme="majorHAnsi" w:hAnsiTheme="majorHAnsi"/>
              </w:rPr>
              <w:t xml:space="preserve">ducational </w:t>
            </w:r>
            <w:r w:rsidR="001F293C">
              <w:rPr>
                <w:rFonts w:asciiTheme="majorHAnsi" w:hAnsiTheme="majorHAnsi"/>
              </w:rPr>
              <w:t>r</w:t>
            </w:r>
            <w:r w:rsidR="001E2C0D" w:rsidRPr="00E656D6">
              <w:rPr>
                <w:rFonts w:asciiTheme="majorHAnsi" w:hAnsiTheme="majorHAnsi"/>
              </w:rPr>
              <w:t>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76A3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Cali</w:t>
            </w:r>
            <w:r w:rsidR="001E2C0D" w:rsidRPr="00C15D14">
              <w:rPr>
                <w:rFonts w:asciiTheme="majorHAnsi" w:hAnsiTheme="majorHAnsi"/>
                <w:b/>
              </w:rPr>
              <w:t>fornia State University/MERLOT</w:t>
            </w:r>
          </w:p>
          <w:p w:rsidR="001E2C0D" w:rsidRPr="00C15D14" w:rsidRDefault="00E60627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4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www.skillscommons.org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5D1BA4" w:rsidRDefault="00E60627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5" w:tgtFrame="_blank" w:history="1">
              <w:r w:rsidR="005D1BA4" w:rsidRPr="005D1BA4">
                <w:rPr>
                  <w:rStyle w:val="Hyperlink"/>
                  <w:rFonts w:asciiTheme="majorHAnsi" w:hAnsiTheme="majorHAnsi"/>
                  <w:b/>
                </w:rPr>
                <w:t>support@skillscommons.org</w:t>
              </w:r>
            </w:hyperlink>
          </w:p>
          <w:p w:rsidR="005D1BA4" w:rsidRPr="00E656D6" w:rsidRDefault="005D1BA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CCBY Attribution </w:t>
            </w:r>
            <w:r w:rsidR="00E656D6" w:rsidRPr="00E656D6">
              <w:rPr>
                <w:rFonts w:asciiTheme="majorHAnsi" w:hAnsiTheme="majorHAnsi"/>
              </w:rPr>
              <w:t>License</w:t>
            </w:r>
            <w:r w:rsidR="00D74BB1">
              <w:rPr>
                <w:rFonts w:asciiTheme="majorHAnsi" w:hAnsiTheme="majorHAnsi"/>
              </w:rPr>
              <w:t xml:space="preserve"> and locating other open educational resources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Creative Commons</w:t>
            </w:r>
          </w:p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ymbol"/>
                <w:b/>
              </w:rPr>
            </w:pPr>
            <w:r w:rsidRPr="00C15D14">
              <w:rPr>
                <w:rFonts w:asciiTheme="majorHAnsi" w:hAnsiTheme="majorHAnsi" w:cs="Calibri"/>
                <w:b/>
              </w:rPr>
              <w:t xml:space="preserve">www.open4us.org </w:t>
            </w:r>
          </w:p>
          <w:p w:rsidR="001E2C0D" w:rsidRPr="00C15D14" w:rsidRDefault="00E60627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6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taa@creativecommons.org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Creating accessible programs and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Universal Design for</w:t>
            </w:r>
            <w:r w:rsidR="00E656D6">
              <w:rPr>
                <w:rFonts w:asciiTheme="majorHAnsi" w:hAnsiTheme="majorHAnsi"/>
              </w:rPr>
              <w:t xml:space="preserve"> </w:t>
            </w:r>
            <w:r w:rsidRPr="00E656D6">
              <w:rPr>
                <w:rFonts w:asciiTheme="majorHAnsi" w:hAnsiTheme="majorHAnsi"/>
              </w:rPr>
              <w:t>Learning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CAST</w:t>
            </w:r>
          </w:p>
          <w:p w:rsidR="001E2C0D" w:rsidRPr="00C15D14" w:rsidRDefault="00E60627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7" w:history="1">
              <w:r w:rsidR="00C15D14" w:rsidRPr="00C15D14">
                <w:rPr>
                  <w:rStyle w:val="Hyperlink"/>
                  <w:rFonts w:asciiTheme="majorHAnsi" w:hAnsiTheme="majorHAnsi"/>
                  <w:b/>
                </w:rPr>
                <w:t>www.udloncampus.cast.org</w:t>
              </w:r>
            </w:hyperlink>
            <w:r w:rsidR="00C15D14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Default="00E60627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8" w:history="1">
              <w:r w:rsidR="006D530C" w:rsidRPr="00C15D14">
                <w:rPr>
                  <w:rStyle w:val="Hyperlink"/>
                  <w:rFonts w:asciiTheme="majorHAnsi" w:hAnsiTheme="majorHAnsi"/>
                  <w:b/>
                </w:rPr>
                <w:t>sjohnston@cast.org</w:t>
              </w:r>
            </w:hyperlink>
          </w:p>
          <w:p w:rsidR="005D1BA4" w:rsidRPr="00E656D6" w:rsidRDefault="005D1BA4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A0ADE" w:rsidRPr="00E656D6" w:rsidRDefault="00CA0ADE">
      <w:pPr>
        <w:rPr>
          <w:rFonts w:asciiTheme="majorHAnsi" w:hAnsiTheme="majorHAnsi"/>
        </w:rPr>
      </w:pPr>
    </w:p>
    <w:p w:rsidR="00CA0ADE" w:rsidRPr="00B64C96" w:rsidRDefault="00B64C96" w:rsidP="00B64C96">
      <w:pPr>
        <w:ind w:left="8640" w:firstLine="720"/>
        <w:rPr>
          <w:sz w:val="18"/>
          <w:szCs w:val="18"/>
        </w:rPr>
      </w:pPr>
      <w:r w:rsidRPr="00B64C96">
        <w:rPr>
          <w:rFonts w:asciiTheme="majorHAnsi" w:hAnsiTheme="majorHAnsi"/>
          <w:sz w:val="18"/>
          <w:szCs w:val="18"/>
        </w:rPr>
        <w:t>Ju</w:t>
      </w:r>
      <w:r w:rsidR="005D1BA4">
        <w:rPr>
          <w:rFonts w:asciiTheme="majorHAnsi" w:hAnsiTheme="majorHAnsi"/>
          <w:sz w:val="18"/>
          <w:szCs w:val="18"/>
        </w:rPr>
        <w:t>ly</w:t>
      </w:r>
      <w:r w:rsidRPr="00B64C96">
        <w:rPr>
          <w:rFonts w:asciiTheme="majorHAnsi" w:hAnsiTheme="majorHAnsi"/>
          <w:sz w:val="18"/>
          <w:szCs w:val="18"/>
        </w:rPr>
        <w:t xml:space="preserve"> 2015</w:t>
      </w:r>
    </w:p>
    <w:sectPr w:rsidR="00CA0ADE" w:rsidRPr="00B64C96" w:rsidSect="00CA0ADE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B" w:rsidRDefault="00707A6B" w:rsidP="00CA0ADE">
      <w:r>
        <w:separator/>
      </w:r>
    </w:p>
  </w:endnote>
  <w:endnote w:type="continuationSeparator" w:id="0">
    <w:p w:rsidR="00707A6B" w:rsidRDefault="00707A6B" w:rsidP="00C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B" w:rsidRDefault="00707A6B" w:rsidP="00CA0ADE">
      <w:r>
        <w:separator/>
      </w:r>
    </w:p>
  </w:footnote>
  <w:footnote w:type="continuationSeparator" w:id="0">
    <w:p w:rsidR="00707A6B" w:rsidRDefault="00707A6B" w:rsidP="00CA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4" w:rsidRDefault="00176A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8FD80" wp14:editId="4E82050B">
          <wp:simplePos x="0" y="0"/>
          <wp:positionH relativeFrom="margin">
            <wp:posOffset>-228600</wp:posOffset>
          </wp:positionH>
          <wp:positionV relativeFrom="margin">
            <wp:posOffset>-521335</wp:posOffset>
          </wp:positionV>
          <wp:extent cx="7245350" cy="748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taac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E"/>
    <w:rsid w:val="00176A34"/>
    <w:rsid w:val="001E2C0D"/>
    <w:rsid w:val="001F293C"/>
    <w:rsid w:val="00207B53"/>
    <w:rsid w:val="00294E80"/>
    <w:rsid w:val="00524B59"/>
    <w:rsid w:val="005D1BA4"/>
    <w:rsid w:val="005D38FA"/>
    <w:rsid w:val="0060776B"/>
    <w:rsid w:val="006A3FC9"/>
    <w:rsid w:val="006D530C"/>
    <w:rsid w:val="00707A6B"/>
    <w:rsid w:val="00966AA2"/>
    <w:rsid w:val="00AA1684"/>
    <w:rsid w:val="00B64C96"/>
    <w:rsid w:val="00C03A74"/>
    <w:rsid w:val="00C15D14"/>
    <w:rsid w:val="00CA0ADE"/>
    <w:rsid w:val="00D30444"/>
    <w:rsid w:val="00D74BB1"/>
    <w:rsid w:val="00D97AEC"/>
    <w:rsid w:val="00E60627"/>
    <w:rsid w:val="00E656D6"/>
    <w:rsid w:val="00F47A4E"/>
    <w:rsid w:val="00FA5B9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ccct@dol.gov" TargetMode="External"/><Relationship Id="rId13" Type="http://schemas.openxmlformats.org/officeDocument/2006/relationships/hyperlink" Target="mailto:TAACCCTeval@urban.org" TargetMode="External"/><Relationship Id="rId18" Type="http://schemas.openxmlformats.org/officeDocument/2006/relationships/hyperlink" Target="mailto:sjohnston@cast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acccteval.org/" TargetMode="External"/><Relationship Id="rId17" Type="http://schemas.openxmlformats.org/officeDocument/2006/relationships/hyperlink" Target="http://www.udloncampus.cas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a@creativecommon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tagrantees.workforce3o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skillscommons.org" TargetMode="External"/><Relationship Id="rId10" Type="http://schemas.openxmlformats.org/officeDocument/2006/relationships/hyperlink" Target="mailto:taaccct@dol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SS.help@dol.gov" TargetMode="External"/><Relationship Id="rId14" Type="http://schemas.openxmlformats.org/officeDocument/2006/relationships/hyperlink" Target="http://www.skillscomm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the Future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Freeman</dc:creator>
  <cp:lastModifiedBy>Samantha Brown</cp:lastModifiedBy>
  <cp:revision>2</cp:revision>
  <cp:lastPrinted>2015-06-01T19:49:00Z</cp:lastPrinted>
  <dcterms:created xsi:type="dcterms:W3CDTF">2016-03-15T19:25:00Z</dcterms:created>
  <dcterms:modified xsi:type="dcterms:W3CDTF">2016-03-15T19:25:00Z</dcterms:modified>
</cp:coreProperties>
</file>