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321AE" w14:textId="77777777" w:rsidR="00B26A87" w:rsidRDefault="00B26A87" w:rsidP="00B26A87">
      <w:pPr>
        <w:pStyle w:val="Heading2"/>
        <w:jc w:val="center"/>
        <w:rPr>
          <w:rFonts w:eastAsia="Times New Roman"/>
        </w:rPr>
      </w:pPr>
      <w:r>
        <w:rPr>
          <w:rFonts w:eastAsia="Times New Roman"/>
        </w:rPr>
        <w:t>Lesson Plans and Classroom Activities</w:t>
      </w:r>
    </w:p>
    <w:p w14:paraId="23EFE9D4" w14:textId="77777777" w:rsidR="00B97631" w:rsidRDefault="00B97631" w:rsidP="00B97631">
      <w:pPr>
        <w:spacing w:before="100" w:beforeAutospacing="1" w:after="100" w:afterAutospacing="1"/>
        <w:rPr>
          <w:rFonts w:asciiTheme="minorHAnsi" w:eastAsia="Times New Roman" w:hAnsiTheme="minorHAnsi" w:cstheme="minorHAnsi"/>
          <w:color w:val="333333"/>
          <w:sz w:val="22"/>
          <w:szCs w:val="22"/>
        </w:rPr>
      </w:pPr>
      <w:r w:rsidRPr="00B97631">
        <w:rPr>
          <w:rFonts w:asciiTheme="minorHAnsi" w:eastAsia="Times New Roman" w:hAnsiTheme="minorHAnsi" w:cstheme="minorHAnsi"/>
          <w:color w:val="000000"/>
          <w:sz w:val="22"/>
          <w:szCs w:val="22"/>
        </w:rPr>
        <w:t>Compiled below are </w:t>
      </w:r>
      <w:r w:rsidRPr="00B97631">
        <w:rPr>
          <w:rFonts w:asciiTheme="minorHAnsi" w:eastAsia="Times New Roman" w:hAnsiTheme="minorHAnsi" w:cstheme="minorHAnsi"/>
          <w:color w:val="333333"/>
          <w:sz w:val="22"/>
          <w:szCs w:val="22"/>
        </w:rPr>
        <w:t>Lesson plans, units, and engaging classroom activities</w:t>
      </w:r>
      <w:r w:rsidR="00B26A87">
        <w:rPr>
          <w:rFonts w:asciiTheme="minorHAnsi" w:eastAsia="Times New Roman" w:hAnsiTheme="minorHAnsi" w:cstheme="minorHAnsi"/>
          <w:color w:val="333333"/>
          <w:sz w:val="22"/>
          <w:szCs w:val="22"/>
        </w:rPr>
        <w:t>, ordered by topic</w:t>
      </w:r>
      <w:r w:rsidRPr="00B97631">
        <w:rPr>
          <w:rFonts w:asciiTheme="minorHAnsi" w:eastAsia="Times New Roman" w:hAnsiTheme="minorHAnsi" w:cstheme="minorHAnsi"/>
          <w:color w:val="333333"/>
          <w:sz w:val="22"/>
          <w:szCs w:val="22"/>
        </w:rPr>
        <w:t>.  Most of these resources were provided by YouthBuild USA Teacher Fellows, a learning community of YouthBuild educators committed to providing quality resources to the YouthBuild network. </w:t>
      </w:r>
    </w:p>
    <w:p w14:paraId="45EA26C8" w14:textId="77777777" w:rsidR="00B97631" w:rsidRDefault="000055D7" w:rsidP="00B26A87">
      <w:pPr>
        <w:spacing w:before="100" w:beforeAutospacing="1" w:after="100" w:afterAutospacing="1"/>
        <w:rPr>
          <w:rFonts w:asciiTheme="minorHAnsi" w:eastAsia="Times New Roman" w:hAnsiTheme="minorHAnsi" w:cstheme="minorHAnsi"/>
          <w:b/>
          <w:color w:val="333333"/>
          <w:sz w:val="22"/>
          <w:szCs w:val="22"/>
          <w:u w:val="single"/>
        </w:rPr>
      </w:pPr>
      <w:r>
        <w:rPr>
          <w:rFonts w:asciiTheme="minorHAnsi" w:eastAsia="Times New Roman" w:hAnsiTheme="minorHAnsi" w:cstheme="minorHAnsi"/>
          <w:b/>
          <w:color w:val="333333"/>
          <w:sz w:val="22"/>
          <w:szCs w:val="22"/>
          <w:u w:val="single"/>
        </w:rPr>
        <w:t>MATH</w:t>
      </w:r>
    </w:p>
    <w:p w14:paraId="42DEAC69" w14:textId="77777777" w:rsidR="00D8508A" w:rsidRPr="00B26A87" w:rsidRDefault="00D91F36" w:rsidP="00D8508A">
      <w:pPr>
        <w:spacing w:before="100" w:beforeAutospacing="1" w:after="100" w:afterAutospacing="1"/>
        <w:rPr>
          <w:rFonts w:asciiTheme="minorHAnsi" w:hAnsiTheme="minorHAnsi" w:cs="Arial"/>
          <w:color w:val="333333"/>
          <w:sz w:val="20"/>
          <w:szCs w:val="20"/>
          <w:shd w:val="clear" w:color="auto" w:fill="FFFFFF"/>
        </w:rPr>
      </w:pPr>
      <w:hyperlink r:id="rId10" w:history="1">
        <w:r w:rsidR="00165E6E" w:rsidRPr="00B26A87">
          <w:rPr>
            <w:rStyle w:val="Hyperlink"/>
            <w:rFonts w:asciiTheme="minorHAnsi" w:eastAsia="Times New Roman" w:hAnsiTheme="minorHAnsi" w:cstheme="minorHAnsi"/>
            <w:sz w:val="20"/>
            <w:szCs w:val="20"/>
          </w:rPr>
          <w:t>24: A Mental Math Game</w:t>
        </w:r>
      </w:hyperlink>
      <w:r w:rsidR="00FE7592">
        <w:rPr>
          <w:rFonts w:asciiTheme="minorHAnsi" w:eastAsia="Times New Roman" w:hAnsiTheme="minorHAnsi" w:cstheme="minorHAnsi"/>
          <w:color w:val="333333"/>
          <w:sz w:val="20"/>
          <w:szCs w:val="20"/>
        </w:rPr>
        <w:br/>
      </w:r>
      <w:r w:rsidR="00165E6E" w:rsidRPr="00B26A87">
        <w:rPr>
          <w:rFonts w:asciiTheme="minorHAnsi" w:hAnsiTheme="minorHAnsi" w:cs="Arial"/>
          <w:color w:val="333333"/>
          <w:sz w:val="20"/>
          <w:szCs w:val="20"/>
          <w:shd w:val="clear" w:color="auto" w:fill="FFFFFF"/>
        </w:rPr>
        <w:t>This math game allows students to practice and increase their fluency and automaticity of basic math skill</w:t>
      </w:r>
      <w:r w:rsidR="00FE7592">
        <w:rPr>
          <w:rFonts w:asciiTheme="minorHAnsi" w:hAnsiTheme="minorHAnsi" w:cs="Arial"/>
          <w:color w:val="333333"/>
          <w:sz w:val="20"/>
          <w:szCs w:val="20"/>
          <w:shd w:val="clear" w:color="auto" w:fill="FFFFFF"/>
        </w:rPr>
        <w:t xml:space="preserve">s </w:t>
      </w:r>
      <w:r w:rsidR="00165E6E" w:rsidRPr="00B26A87">
        <w:rPr>
          <w:rFonts w:asciiTheme="minorHAnsi" w:hAnsiTheme="minorHAnsi" w:cs="Arial"/>
          <w:color w:val="333333"/>
          <w:sz w:val="20"/>
          <w:szCs w:val="20"/>
          <w:shd w:val="clear" w:color="auto" w:fill="FFFFFF"/>
        </w:rPr>
        <w:t>in a fun and engaging way that encourages friendly competition.</w:t>
      </w:r>
    </w:p>
    <w:p w14:paraId="7389053E" w14:textId="77777777" w:rsidR="00165E6E" w:rsidRPr="00B26A87" w:rsidRDefault="00D91F36" w:rsidP="00D8508A">
      <w:pPr>
        <w:spacing w:before="100" w:beforeAutospacing="1" w:after="100" w:afterAutospacing="1"/>
        <w:rPr>
          <w:rFonts w:asciiTheme="minorHAnsi" w:hAnsiTheme="minorHAnsi" w:cs="Arial"/>
          <w:color w:val="333333"/>
          <w:sz w:val="20"/>
          <w:szCs w:val="20"/>
          <w:shd w:val="clear" w:color="auto" w:fill="FFFFFF"/>
        </w:rPr>
      </w:pPr>
      <w:hyperlink r:id="rId11" w:history="1">
        <w:r w:rsidR="00165E6E" w:rsidRPr="00B26A87">
          <w:rPr>
            <w:rStyle w:val="Hyperlink"/>
            <w:rFonts w:asciiTheme="minorHAnsi" w:hAnsiTheme="minorHAnsi" w:cs="Arial"/>
            <w:sz w:val="20"/>
            <w:szCs w:val="20"/>
            <w:shd w:val="clear" w:color="auto" w:fill="FFFFFF"/>
          </w:rPr>
          <w:t>Balloon Powered Car Activity</w:t>
        </w:r>
      </w:hyperlink>
      <w:r w:rsidR="00FE7592">
        <w:rPr>
          <w:rFonts w:asciiTheme="minorHAnsi" w:hAnsiTheme="minorHAnsi" w:cs="Arial"/>
          <w:color w:val="333333"/>
          <w:sz w:val="20"/>
          <w:szCs w:val="20"/>
          <w:shd w:val="clear" w:color="auto" w:fill="FFFFFF"/>
        </w:rPr>
        <w:br/>
      </w:r>
      <w:r w:rsidR="00165E6E" w:rsidRPr="00B26A87">
        <w:rPr>
          <w:rFonts w:asciiTheme="minorHAnsi" w:hAnsiTheme="minorHAnsi" w:cs="Arial"/>
          <w:color w:val="333333"/>
          <w:sz w:val="20"/>
          <w:szCs w:val="20"/>
          <w:shd w:val="clear" w:color="auto" w:fill="FFFFFF"/>
        </w:rPr>
        <w:t>During this activity, students will reinforce their critical thinking skills, problem solving, and sense of community through building a balloon powered car in a group.</w:t>
      </w:r>
    </w:p>
    <w:p w14:paraId="6A9B1834" w14:textId="77777777" w:rsidR="00165E6E" w:rsidRPr="00B26A87" w:rsidRDefault="00D91F36" w:rsidP="00B26A87">
      <w:pPr>
        <w:pStyle w:val="NormalWeb"/>
        <w:shd w:val="clear" w:color="auto" w:fill="FFFFFF"/>
        <w:spacing w:before="0" w:beforeAutospacing="0" w:after="150" w:afterAutospacing="0"/>
        <w:rPr>
          <w:rFonts w:asciiTheme="minorHAnsi" w:hAnsiTheme="minorHAnsi" w:cs="Arial"/>
          <w:color w:val="333333"/>
          <w:sz w:val="20"/>
          <w:szCs w:val="20"/>
          <w:shd w:val="clear" w:color="auto" w:fill="FFFFFF"/>
        </w:rPr>
      </w:pPr>
      <w:hyperlink r:id="rId12" w:history="1">
        <w:r w:rsidR="00165E6E" w:rsidRPr="00B26A87">
          <w:rPr>
            <w:rStyle w:val="Hyperlink"/>
            <w:rFonts w:asciiTheme="minorHAnsi" w:hAnsiTheme="minorHAnsi" w:cs="Arial"/>
            <w:sz w:val="20"/>
            <w:szCs w:val="20"/>
            <w:shd w:val="clear" w:color="auto" w:fill="FFFFFF"/>
          </w:rPr>
          <w:t>Challenging Students to Discover the Pythagorean Relationship</w:t>
        </w:r>
      </w:hyperlink>
      <w:r w:rsidR="00FE7592">
        <w:rPr>
          <w:rFonts w:asciiTheme="minorHAnsi" w:hAnsiTheme="minorHAnsi" w:cs="Arial"/>
          <w:color w:val="333333"/>
          <w:sz w:val="20"/>
          <w:szCs w:val="20"/>
          <w:shd w:val="clear" w:color="auto" w:fill="FFFFFF"/>
        </w:rPr>
        <w:br/>
      </w:r>
      <w:r w:rsidR="00165E6E" w:rsidRPr="00B26A87">
        <w:rPr>
          <w:rFonts w:asciiTheme="minorHAnsi" w:hAnsiTheme="minorHAnsi" w:cs="Arial"/>
          <w:color w:val="333333"/>
          <w:sz w:val="20"/>
          <w:szCs w:val="20"/>
        </w:rPr>
        <w:t>Students will be able to determine the length of the hypotenuse of a right triangle if given the lengths of the two legs by implementing the Pythagorean Theorem. Students will be able to prove the theorem by drawing squares on all three sides of a right triangle.</w:t>
      </w:r>
    </w:p>
    <w:p w14:paraId="5AFC6652" w14:textId="77777777" w:rsidR="00FE7592" w:rsidRDefault="00963098" w:rsidP="00165E6E">
      <w:pPr>
        <w:spacing w:before="100" w:beforeAutospacing="1" w:after="100" w:afterAutospacing="1"/>
        <w:rPr>
          <w:rFonts w:asciiTheme="minorHAnsi" w:hAnsiTheme="minorHAnsi" w:cs="Arial"/>
          <w:color w:val="333333"/>
          <w:sz w:val="20"/>
          <w:szCs w:val="20"/>
          <w:shd w:val="clear" w:color="auto" w:fill="FFFFFF"/>
        </w:rPr>
      </w:pPr>
      <w:hyperlink r:id="rId13" w:history="1">
        <w:r w:rsidR="00165E6E" w:rsidRPr="00963098">
          <w:rPr>
            <w:rStyle w:val="Hyperlink"/>
            <w:rFonts w:asciiTheme="minorHAnsi" w:eastAsia="Times New Roman" w:hAnsiTheme="minorHAnsi" w:cs="Arial"/>
            <w:sz w:val="20"/>
            <w:szCs w:val="20"/>
            <w:shd w:val="clear" w:color="auto" w:fill="FFFFFF"/>
          </w:rPr>
          <w:t>Improving Attendance through Math</w:t>
        </w:r>
        <w:r w:rsidR="00FE7592" w:rsidRPr="00963098">
          <w:rPr>
            <w:rStyle w:val="Hyperlink"/>
            <w:rFonts w:asciiTheme="minorHAnsi" w:eastAsia="Times New Roman" w:hAnsiTheme="minorHAnsi" w:cs="Arial"/>
            <w:sz w:val="20"/>
            <w:szCs w:val="20"/>
            <w:shd w:val="clear" w:color="auto" w:fill="FFFFFF"/>
          </w:rPr>
          <w:br/>
        </w:r>
      </w:hyperlink>
      <w:r w:rsidR="00165E6E" w:rsidRPr="00B26A87">
        <w:rPr>
          <w:rFonts w:asciiTheme="minorHAnsi" w:hAnsiTheme="minorHAnsi" w:cs="Arial"/>
          <w:color w:val="333333"/>
          <w:sz w:val="20"/>
          <w:szCs w:val="20"/>
          <w:shd w:val="clear" w:color="auto" w:fill="FFFFFF"/>
        </w:rPr>
        <w:t xml:space="preserve">This is an interactive activity that encourages students to monitor their attendance goals using percentages. </w:t>
      </w:r>
    </w:p>
    <w:p w14:paraId="1FEE330E" w14:textId="77777777" w:rsidR="00165E6E" w:rsidRPr="00B26A87" w:rsidRDefault="00D91F36" w:rsidP="00165E6E">
      <w:pPr>
        <w:spacing w:before="100" w:beforeAutospacing="1" w:after="100" w:afterAutospacing="1"/>
        <w:rPr>
          <w:rFonts w:asciiTheme="minorHAnsi" w:hAnsiTheme="minorHAnsi" w:cs="Arial"/>
          <w:color w:val="333333"/>
          <w:sz w:val="20"/>
          <w:szCs w:val="20"/>
          <w:shd w:val="clear" w:color="auto" w:fill="FFFFFF"/>
        </w:rPr>
      </w:pPr>
      <w:hyperlink r:id="rId14" w:history="1">
        <w:r w:rsidR="00165E6E" w:rsidRPr="00B26A87">
          <w:rPr>
            <w:rStyle w:val="Hyperlink"/>
            <w:rFonts w:asciiTheme="minorHAnsi" w:eastAsia="Times New Roman" w:hAnsiTheme="minorHAnsi" w:cstheme="minorHAnsi"/>
            <w:sz w:val="20"/>
            <w:szCs w:val="20"/>
          </w:rPr>
          <w:t>Math M</w:t>
        </w:r>
        <w:r w:rsidR="00165E6E" w:rsidRPr="00B26A87">
          <w:rPr>
            <w:rStyle w:val="Hyperlink"/>
            <w:rFonts w:asciiTheme="minorHAnsi" w:eastAsia="Times New Roman" w:hAnsiTheme="minorHAnsi" w:cstheme="minorHAnsi"/>
            <w:sz w:val="20"/>
            <w:szCs w:val="20"/>
          </w:rPr>
          <w:t>a</w:t>
        </w:r>
        <w:r w:rsidR="00165E6E" w:rsidRPr="00B26A87">
          <w:rPr>
            <w:rStyle w:val="Hyperlink"/>
            <w:rFonts w:asciiTheme="minorHAnsi" w:eastAsia="Times New Roman" w:hAnsiTheme="minorHAnsi" w:cstheme="minorHAnsi"/>
            <w:sz w:val="20"/>
            <w:szCs w:val="20"/>
          </w:rPr>
          <w:t>dness</w:t>
        </w:r>
      </w:hyperlink>
      <w:r w:rsidR="00165E6E" w:rsidRPr="00B26A87">
        <w:rPr>
          <w:rFonts w:asciiTheme="minorHAnsi" w:hAnsiTheme="minorHAnsi"/>
          <w:sz w:val="20"/>
          <w:szCs w:val="20"/>
        </w:rPr>
        <w:br/>
      </w:r>
      <w:r w:rsidR="00165E6E" w:rsidRPr="00B26A87">
        <w:rPr>
          <w:rFonts w:asciiTheme="minorHAnsi" w:hAnsiTheme="minorHAnsi" w:cs="Arial"/>
          <w:color w:val="333333"/>
          <w:sz w:val="20"/>
          <w:szCs w:val="20"/>
          <w:shd w:val="clear" w:color="auto" w:fill="FFFFFF"/>
        </w:rPr>
        <w:t xml:space="preserve">In this group activity students will practice various mathematical concepts through several games while promoting peer-to-peer sharing. </w:t>
      </w:r>
    </w:p>
    <w:p w14:paraId="10295CB5" w14:textId="77777777" w:rsidR="00165E6E" w:rsidRPr="00B26A87" w:rsidRDefault="00FD2B4E" w:rsidP="00FE7592">
      <w:pPr>
        <w:spacing w:before="100" w:beforeAutospacing="1" w:after="100" w:afterAutospacing="1"/>
        <w:rPr>
          <w:rFonts w:asciiTheme="minorHAnsi" w:hAnsiTheme="minorHAnsi" w:cs="Arial"/>
          <w:b/>
          <w:color w:val="333333"/>
          <w:sz w:val="20"/>
          <w:szCs w:val="20"/>
          <w:u w:val="single"/>
          <w:shd w:val="clear" w:color="auto" w:fill="FFFFFF"/>
        </w:rPr>
      </w:pPr>
      <w:r>
        <w:rPr>
          <w:rFonts w:asciiTheme="minorHAnsi" w:hAnsiTheme="minorHAnsi" w:cs="Arial"/>
          <w:b/>
          <w:color w:val="333333"/>
          <w:sz w:val="20"/>
          <w:szCs w:val="20"/>
          <w:u w:val="single"/>
          <w:shd w:val="clear" w:color="auto" w:fill="FFFFFF"/>
        </w:rPr>
        <w:t>ENGLISH LANGUAGE ARTS</w:t>
      </w:r>
    </w:p>
    <w:p w14:paraId="1DD63D36" w14:textId="77777777" w:rsidR="00165E6E" w:rsidRPr="00B26A87" w:rsidRDefault="001B5ED5" w:rsidP="00165E6E">
      <w:pPr>
        <w:spacing w:before="100" w:beforeAutospacing="1" w:after="100" w:afterAutospacing="1"/>
        <w:rPr>
          <w:rFonts w:asciiTheme="minorHAnsi" w:hAnsiTheme="minorHAnsi" w:cs="Arial"/>
          <w:color w:val="333333"/>
          <w:sz w:val="20"/>
          <w:szCs w:val="20"/>
          <w:shd w:val="clear" w:color="auto" w:fill="FFFFFF"/>
        </w:rPr>
      </w:pPr>
      <w:hyperlink r:id="rId15" w:history="1">
        <w:r w:rsidR="00165E6E" w:rsidRPr="00B26A87">
          <w:rPr>
            <w:rStyle w:val="Hyperlink"/>
            <w:rFonts w:asciiTheme="minorHAnsi" w:hAnsiTheme="minorHAnsi" w:cs="Arial"/>
            <w:sz w:val="20"/>
            <w:szCs w:val="20"/>
            <w:shd w:val="clear" w:color="auto" w:fill="FFFFFF"/>
          </w:rPr>
          <w:t>Egg Vocabulary</w:t>
        </w:r>
      </w:hyperlink>
      <w:r w:rsidR="00C444BF">
        <w:rPr>
          <w:rFonts w:asciiTheme="minorHAnsi" w:hAnsiTheme="minorHAnsi" w:cs="Arial"/>
          <w:color w:val="333333"/>
          <w:sz w:val="20"/>
          <w:szCs w:val="20"/>
          <w:shd w:val="clear" w:color="auto" w:fill="FFFFFF"/>
        </w:rPr>
        <w:br/>
      </w:r>
      <w:r w:rsidR="00A1098E" w:rsidRPr="00B26A87">
        <w:rPr>
          <w:rFonts w:asciiTheme="minorHAnsi" w:hAnsiTheme="minorHAnsi" w:cs="Arial"/>
          <w:color w:val="333333"/>
          <w:sz w:val="20"/>
          <w:szCs w:val="20"/>
          <w:shd w:val="clear" w:color="auto" w:fill="FFFFFF"/>
        </w:rPr>
        <w:t>This hands-on vocabulary building activity allows students to approach vocabulary within a text in a way that is accessible and fun. Words and definitions will be hidden in plastic eggs, and students will have to find their matches.</w:t>
      </w:r>
    </w:p>
    <w:p w14:paraId="3EF6EF99" w14:textId="77777777" w:rsidR="00A1098E" w:rsidRPr="00B26A87" w:rsidRDefault="00D91F36" w:rsidP="00165E6E">
      <w:pPr>
        <w:spacing w:before="100" w:beforeAutospacing="1" w:after="100" w:afterAutospacing="1"/>
        <w:rPr>
          <w:rFonts w:asciiTheme="minorHAnsi" w:hAnsiTheme="minorHAnsi" w:cs="Arial"/>
          <w:color w:val="333333"/>
          <w:sz w:val="20"/>
          <w:szCs w:val="20"/>
          <w:shd w:val="clear" w:color="auto" w:fill="FFFFFF"/>
        </w:rPr>
      </w:pPr>
      <w:hyperlink r:id="rId16" w:history="1">
        <w:r w:rsidR="00A1098E" w:rsidRPr="00B26A87">
          <w:rPr>
            <w:rStyle w:val="Hyperlink"/>
            <w:rFonts w:asciiTheme="minorHAnsi" w:hAnsiTheme="minorHAnsi" w:cs="Arial"/>
            <w:sz w:val="20"/>
            <w:szCs w:val="20"/>
            <w:shd w:val="clear" w:color="auto" w:fill="FFFFFF"/>
          </w:rPr>
          <w:t>Literature Circles</w:t>
        </w:r>
      </w:hyperlink>
      <w:r w:rsidR="00A1098E" w:rsidRPr="00B26A87">
        <w:rPr>
          <w:rFonts w:asciiTheme="minorHAnsi" w:hAnsiTheme="minorHAnsi"/>
          <w:sz w:val="20"/>
          <w:szCs w:val="20"/>
        </w:rPr>
        <w:br/>
      </w:r>
      <w:r w:rsidR="00A1098E" w:rsidRPr="00B26A87">
        <w:rPr>
          <w:rFonts w:asciiTheme="minorHAnsi" w:hAnsiTheme="minorHAnsi" w:cs="Arial"/>
          <w:color w:val="333333"/>
          <w:sz w:val="20"/>
          <w:szCs w:val="20"/>
          <w:shd w:val="clear" w:color="auto" w:fill="FFFFFF"/>
        </w:rPr>
        <w:t xml:space="preserve">This activity allows students to strengthen their reading and analytical skills </w:t>
      </w:r>
      <w:proofErr w:type="gramStart"/>
      <w:r w:rsidR="00A1098E" w:rsidRPr="00B26A87">
        <w:rPr>
          <w:rFonts w:asciiTheme="minorHAnsi" w:hAnsiTheme="minorHAnsi" w:cs="Arial"/>
          <w:color w:val="333333"/>
          <w:sz w:val="20"/>
          <w:szCs w:val="20"/>
          <w:shd w:val="clear" w:color="auto" w:fill="FFFFFF"/>
        </w:rPr>
        <w:t>th</w:t>
      </w:r>
      <w:r w:rsidR="003C1BA1">
        <w:rPr>
          <w:rFonts w:asciiTheme="minorHAnsi" w:hAnsiTheme="minorHAnsi" w:cs="Arial"/>
          <w:color w:val="333333"/>
          <w:sz w:val="20"/>
          <w:szCs w:val="20"/>
          <w:shd w:val="clear" w:color="auto" w:fill="FFFFFF"/>
        </w:rPr>
        <w:t>rough the use of</w:t>
      </w:r>
      <w:proofErr w:type="gramEnd"/>
      <w:r w:rsidR="003C1BA1">
        <w:rPr>
          <w:rFonts w:asciiTheme="minorHAnsi" w:hAnsiTheme="minorHAnsi" w:cs="Arial"/>
          <w:color w:val="333333"/>
          <w:sz w:val="20"/>
          <w:szCs w:val="20"/>
          <w:shd w:val="clear" w:color="auto" w:fill="FFFFFF"/>
        </w:rPr>
        <w:t xml:space="preserve"> group reading of both fiction and non-fiction texts.</w:t>
      </w:r>
    </w:p>
    <w:p w14:paraId="22529627" w14:textId="6B6F934E" w:rsidR="00A1098E" w:rsidRDefault="00D91F36" w:rsidP="00165E6E">
      <w:pPr>
        <w:spacing w:before="100" w:beforeAutospacing="1" w:after="100" w:afterAutospacing="1"/>
        <w:rPr>
          <w:rFonts w:asciiTheme="minorHAnsi" w:hAnsiTheme="minorHAnsi" w:cs="Arial"/>
          <w:color w:val="333333"/>
          <w:sz w:val="20"/>
          <w:szCs w:val="20"/>
          <w:shd w:val="clear" w:color="auto" w:fill="FFFFFF"/>
        </w:rPr>
      </w:pPr>
      <w:hyperlink r:id="rId17" w:history="1">
        <w:r w:rsidR="00A1098E" w:rsidRPr="00B26A87">
          <w:rPr>
            <w:rStyle w:val="Hyperlink"/>
            <w:rFonts w:asciiTheme="minorHAnsi" w:hAnsiTheme="minorHAnsi" w:cs="Arial"/>
            <w:sz w:val="20"/>
            <w:szCs w:val="20"/>
            <w:shd w:val="clear" w:color="auto" w:fill="FFFFFF"/>
          </w:rPr>
          <w:t>Walk and Talk Jigsaw</w:t>
        </w:r>
      </w:hyperlink>
      <w:r w:rsidR="00C444BF">
        <w:rPr>
          <w:rFonts w:asciiTheme="minorHAnsi" w:hAnsiTheme="minorHAnsi" w:cs="Arial"/>
          <w:color w:val="333333"/>
          <w:sz w:val="20"/>
          <w:szCs w:val="20"/>
          <w:shd w:val="clear" w:color="auto" w:fill="FFFFFF"/>
        </w:rPr>
        <w:br/>
      </w:r>
      <w:r w:rsidR="00A1098E" w:rsidRPr="00B26A87">
        <w:rPr>
          <w:rFonts w:asciiTheme="minorHAnsi" w:hAnsiTheme="minorHAnsi" w:cs="Arial"/>
          <w:color w:val="333333"/>
          <w:sz w:val="20"/>
          <w:szCs w:val="20"/>
          <w:shd w:val="clear" w:color="auto" w:fill="FFFFFF"/>
        </w:rPr>
        <w:t xml:space="preserve"> In this activity, students learn about the concept of “point of view” while reading about historical or literary figures, answering specific questions, and then acting out the point of view of these figures. This activity promotes students’ higher-order thinking, public speaking, and deep interaction with a text while making academic content “alive” and meaningful.</w:t>
      </w:r>
    </w:p>
    <w:p w14:paraId="028EEF93" w14:textId="77777777" w:rsidR="00BB01DB" w:rsidRPr="00B26A87" w:rsidRDefault="00BB01DB" w:rsidP="00BB01DB">
      <w:pPr>
        <w:pStyle w:val="NormalWeb"/>
        <w:shd w:val="clear" w:color="auto" w:fill="FFFFFF"/>
        <w:spacing w:before="0" w:beforeAutospacing="0" w:after="150" w:afterAutospacing="0"/>
        <w:rPr>
          <w:rFonts w:asciiTheme="minorHAnsi" w:hAnsiTheme="minorHAnsi" w:cs="Arial"/>
          <w:color w:val="333333"/>
          <w:sz w:val="20"/>
          <w:szCs w:val="20"/>
        </w:rPr>
      </w:pPr>
      <w:hyperlink r:id="rId18" w:history="1">
        <w:r w:rsidRPr="00B26A87">
          <w:rPr>
            <w:rStyle w:val="Hyperlink"/>
            <w:rFonts w:asciiTheme="minorHAnsi" w:hAnsiTheme="minorHAnsi" w:cstheme="minorHAnsi"/>
            <w:sz w:val="20"/>
            <w:szCs w:val="20"/>
          </w:rPr>
          <w:t>Approaching Qualitative Research through Interviews</w:t>
        </w:r>
      </w:hyperlink>
      <w:r>
        <w:rPr>
          <w:rFonts w:asciiTheme="minorHAnsi" w:hAnsiTheme="minorHAnsi" w:cstheme="minorHAnsi"/>
          <w:sz w:val="20"/>
          <w:szCs w:val="20"/>
        </w:rPr>
        <w:br/>
      </w:r>
      <w:r w:rsidRPr="00B26A87">
        <w:rPr>
          <w:rFonts w:asciiTheme="minorHAnsi" w:hAnsiTheme="minorHAnsi" w:cs="Arial"/>
          <w:color w:val="333333"/>
          <w:sz w:val="20"/>
          <w:szCs w:val="20"/>
        </w:rPr>
        <w:t>This lesson helps students carefully read informational text so that they can develop effective interviewing skills. This lesson is part of a larger project where student interview community members regarding a chosen social issue.</w:t>
      </w:r>
    </w:p>
    <w:p w14:paraId="40899B97" w14:textId="77777777" w:rsidR="00BB01DB" w:rsidRPr="00B26A87" w:rsidRDefault="00BB01DB" w:rsidP="00BB01DB">
      <w:pPr>
        <w:rPr>
          <w:rFonts w:asciiTheme="minorHAnsi" w:hAnsiTheme="minorHAnsi" w:cs="Arial"/>
          <w:color w:val="333333"/>
          <w:sz w:val="20"/>
          <w:szCs w:val="20"/>
          <w:shd w:val="clear" w:color="auto" w:fill="FFFFFF"/>
        </w:rPr>
      </w:pPr>
      <w:hyperlink r:id="rId19" w:history="1">
        <w:r w:rsidRPr="00B26A87">
          <w:rPr>
            <w:rStyle w:val="Hyperlink"/>
            <w:rFonts w:asciiTheme="minorHAnsi" w:hAnsiTheme="minorHAnsi" w:cstheme="minorHAnsi"/>
            <w:sz w:val="20"/>
            <w:szCs w:val="20"/>
          </w:rPr>
          <w:t xml:space="preserve">Classroom Quotable </w:t>
        </w:r>
        <w:proofErr w:type="spellStart"/>
        <w:r w:rsidRPr="00B26A87">
          <w:rPr>
            <w:rStyle w:val="Hyperlink"/>
            <w:rFonts w:asciiTheme="minorHAnsi" w:hAnsiTheme="minorHAnsi" w:cstheme="minorHAnsi"/>
            <w:sz w:val="20"/>
            <w:szCs w:val="20"/>
          </w:rPr>
          <w:t>Ouotes</w:t>
        </w:r>
        <w:proofErr w:type="spellEnd"/>
      </w:hyperlink>
      <w:r>
        <w:rPr>
          <w:rFonts w:asciiTheme="minorHAnsi" w:hAnsiTheme="minorHAnsi" w:cstheme="minorHAnsi"/>
          <w:sz w:val="20"/>
          <w:szCs w:val="20"/>
        </w:rPr>
        <w:br/>
      </w:r>
      <w:r w:rsidRPr="00B26A87">
        <w:rPr>
          <w:rFonts w:asciiTheme="minorHAnsi" w:hAnsiTheme="minorHAnsi" w:cs="Arial"/>
          <w:color w:val="333333"/>
          <w:sz w:val="20"/>
          <w:szCs w:val="20"/>
          <w:shd w:val="clear" w:color="auto" w:fill="FFFFFF"/>
        </w:rPr>
        <w:t>This activity allows students to come together as a group on a weekly basis to share meaningful quotes and sayings. This promotes research, public speaking, interpersonal skills, positive self-expression, and critical thinking as students share and discuss together.</w:t>
      </w:r>
    </w:p>
    <w:p w14:paraId="23C8D888" w14:textId="77777777" w:rsidR="00BB01DB" w:rsidRDefault="00BB01DB" w:rsidP="00C444BF">
      <w:pPr>
        <w:rPr>
          <w:rFonts w:asciiTheme="minorHAnsi" w:hAnsiTheme="minorHAnsi" w:cstheme="minorHAnsi"/>
          <w:b/>
          <w:sz w:val="20"/>
          <w:szCs w:val="20"/>
          <w:u w:val="single"/>
        </w:rPr>
      </w:pPr>
    </w:p>
    <w:p w14:paraId="55571A47" w14:textId="7A22CABE" w:rsidR="00C444BF" w:rsidRPr="00B26A87" w:rsidRDefault="000F45C2" w:rsidP="00C444BF">
      <w:pPr>
        <w:rPr>
          <w:rFonts w:asciiTheme="minorHAnsi" w:hAnsiTheme="minorHAnsi" w:cstheme="minorHAnsi"/>
          <w:b/>
          <w:sz w:val="20"/>
          <w:szCs w:val="20"/>
          <w:u w:val="single"/>
        </w:rPr>
      </w:pPr>
      <w:bookmarkStart w:id="0" w:name="_GoBack"/>
      <w:bookmarkEnd w:id="0"/>
      <w:r w:rsidRPr="00B26A87">
        <w:rPr>
          <w:rFonts w:asciiTheme="minorHAnsi" w:hAnsiTheme="minorHAnsi" w:cstheme="minorHAnsi"/>
          <w:b/>
          <w:sz w:val="20"/>
          <w:szCs w:val="20"/>
          <w:u w:val="single"/>
        </w:rPr>
        <w:t>SCIENCE</w:t>
      </w:r>
      <w:r w:rsidR="00124637">
        <w:rPr>
          <w:rFonts w:asciiTheme="minorHAnsi" w:hAnsiTheme="minorHAnsi" w:cstheme="minorHAnsi"/>
          <w:b/>
          <w:sz w:val="20"/>
          <w:szCs w:val="20"/>
          <w:u w:val="single"/>
        </w:rPr>
        <w:br/>
      </w:r>
    </w:p>
    <w:p w14:paraId="0997F3E8" w14:textId="77777777" w:rsidR="000F45C2" w:rsidRPr="00B26A87" w:rsidRDefault="00D91F36" w:rsidP="00124637">
      <w:pPr>
        <w:pStyle w:val="NormalWeb"/>
        <w:shd w:val="clear" w:color="auto" w:fill="FFFFFF"/>
        <w:spacing w:before="0" w:beforeAutospacing="0" w:after="150" w:afterAutospacing="0"/>
        <w:rPr>
          <w:rFonts w:asciiTheme="minorHAnsi" w:hAnsiTheme="minorHAnsi" w:cstheme="minorHAnsi"/>
          <w:sz w:val="20"/>
          <w:szCs w:val="20"/>
        </w:rPr>
      </w:pPr>
      <w:hyperlink r:id="rId20" w:history="1">
        <w:r w:rsidR="000F45C2" w:rsidRPr="00B26A87">
          <w:rPr>
            <w:rStyle w:val="Hyperlink"/>
            <w:rFonts w:asciiTheme="minorHAnsi" w:hAnsiTheme="minorHAnsi" w:cstheme="minorHAnsi"/>
            <w:sz w:val="20"/>
            <w:szCs w:val="20"/>
          </w:rPr>
          <w:t xml:space="preserve">Energy </w:t>
        </w:r>
        <w:proofErr w:type="spellStart"/>
        <w:r w:rsidR="000F45C2" w:rsidRPr="00B26A87">
          <w:rPr>
            <w:rStyle w:val="Hyperlink"/>
            <w:rFonts w:asciiTheme="minorHAnsi" w:hAnsiTheme="minorHAnsi" w:cstheme="minorHAnsi"/>
            <w:sz w:val="20"/>
            <w:szCs w:val="20"/>
          </w:rPr>
          <w:t>Sunstainability</w:t>
        </w:r>
        <w:proofErr w:type="spellEnd"/>
      </w:hyperlink>
      <w:r w:rsidR="00124637">
        <w:rPr>
          <w:rFonts w:asciiTheme="minorHAnsi" w:hAnsiTheme="minorHAnsi" w:cstheme="minorHAnsi"/>
          <w:sz w:val="20"/>
          <w:szCs w:val="20"/>
        </w:rPr>
        <w:br/>
      </w:r>
      <w:r w:rsidR="000F45C2" w:rsidRPr="00B26A87">
        <w:rPr>
          <w:rFonts w:asciiTheme="minorHAnsi" w:hAnsiTheme="minorHAnsi" w:cs="Arial"/>
          <w:color w:val="333333"/>
          <w:sz w:val="20"/>
          <w:szCs w:val="20"/>
        </w:rPr>
        <w:t>Students will give a presentation illustrating one of the major sources of power in the U.S.</w:t>
      </w:r>
    </w:p>
    <w:p w14:paraId="2574C427" w14:textId="77777777" w:rsidR="000F45C2" w:rsidRPr="00B26A87" w:rsidRDefault="00D91F36" w:rsidP="000F45C2">
      <w:pPr>
        <w:pStyle w:val="NormalWeb"/>
        <w:shd w:val="clear" w:color="auto" w:fill="FFFFFF"/>
        <w:spacing w:before="0" w:beforeAutospacing="0" w:after="150" w:afterAutospacing="0"/>
        <w:rPr>
          <w:rFonts w:asciiTheme="minorHAnsi" w:hAnsiTheme="minorHAnsi" w:cs="Arial"/>
          <w:color w:val="333333"/>
          <w:sz w:val="20"/>
          <w:szCs w:val="20"/>
        </w:rPr>
      </w:pPr>
      <w:hyperlink r:id="rId21" w:history="1">
        <w:r w:rsidR="000F45C2" w:rsidRPr="00B26A87">
          <w:rPr>
            <w:rStyle w:val="Hyperlink"/>
            <w:rFonts w:asciiTheme="minorHAnsi" w:hAnsiTheme="minorHAnsi" w:cstheme="minorHAnsi"/>
            <w:sz w:val="20"/>
            <w:szCs w:val="20"/>
          </w:rPr>
          <w:t>Hydro</w:t>
        </w:r>
        <w:r w:rsidR="000F45C2" w:rsidRPr="00B26A87">
          <w:rPr>
            <w:rStyle w:val="Hyperlink"/>
            <w:rFonts w:asciiTheme="minorHAnsi" w:hAnsiTheme="minorHAnsi" w:cstheme="minorHAnsi"/>
            <w:sz w:val="20"/>
            <w:szCs w:val="20"/>
          </w:rPr>
          <w:t>p</w:t>
        </w:r>
        <w:r w:rsidR="000F45C2" w:rsidRPr="00B26A87">
          <w:rPr>
            <w:rStyle w:val="Hyperlink"/>
            <w:rFonts w:asciiTheme="minorHAnsi" w:hAnsiTheme="minorHAnsi" w:cstheme="minorHAnsi"/>
            <w:sz w:val="20"/>
            <w:szCs w:val="20"/>
          </w:rPr>
          <w:t>onics</w:t>
        </w:r>
      </w:hyperlink>
      <w:r w:rsidR="00124637">
        <w:rPr>
          <w:rFonts w:asciiTheme="minorHAnsi" w:hAnsiTheme="minorHAnsi" w:cstheme="minorHAnsi"/>
          <w:sz w:val="20"/>
          <w:szCs w:val="20"/>
        </w:rPr>
        <w:br/>
      </w:r>
      <w:r w:rsidR="000F45C2" w:rsidRPr="00B26A87">
        <w:rPr>
          <w:rFonts w:asciiTheme="minorHAnsi" w:hAnsiTheme="minorHAnsi" w:cs="Arial"/>
          <w:color w:val="333333"/>
          <w:sz w:val="20"/>
          <w:szCs w:val="20"/>
        </w:rPr>
        <w:t>Students will learn about hydroponics plant growth, monitor a hydroponics classroom garden, and present classroom hydroponics to school staff.</w:t>
      </w:r>
    </w:p>
    <w:p w14:paraId="0B95E0D7" w14:textId="77777777" w:rsidR="000F45C2" w:rsidRPr="00B26A87" w:rsidRDefault="00D91F36" w:rsidP="000F45C2">
      <w:pPr>
        <w:rPr>
          <w:rFonts w:asciiTheme="minorHAnsi" w:hAnsiTheme="minorHAnsi" w:cs="Arial"/>
          <w:color w:val="333333"/>
          <w:sz w:val="20"/>
          <w:szCs w:val="20"/>
          <w:shd w:val="clear" w:color="auto" w:fill="FFFFFF"/>
        </w:rPr>
      </w:pPr>
      <w:hyperlink r:id="rId22" w:history="1">
        <w:r w:rsidR="000F45C2" w:rsidRPr="00B26A87">
          <w:rPr>
            <w:rStyle w:val="Hyperlink"/>
            <w:rFonts w:asciiTheme="minorHAnsi" w:hAnsiTheme="minorHAnsi" w:cstheme="minorHAnsi"/>
            <w:sz w:val="20"/>
            <w:szCs w:val="20"/>
          </w:rPr>
          <w:t>Intro to Stem-Cell Th</w:t>
        </w:r>
        <w:r w:rsidR="000F45C2" w:rsidRPr="00B26A87">
          <w:rPr>
            <w:rStyle w:val="Hyperlink"/>
            <w:rFonts w:asciiTheme="minorHAnsi" w:hAnsiTheme="minorHAnsi" w:cstheme="minorHAnsi"/>
            <w:sz w:val="20"/>
            <w:szCs w:val="20"/>
          </w:rPr>
          <w:t>e</w:t>
        </w:r>
        <w:r w:rsidR="000F45C2" w:rsidRPr="00B26A87">
          <w:rPr>
            <w:rStyle w:val="Hyperlink"/>
            <w:rFonts w:asciiTheme="minorHAnsi" w:hAnsiTheme="minorHAnsi" w:cstheme="minorHAnsi"/>
            <w:sz w:val="20"/>
            <w:szCs w:val="20"/>
          </w:rPr>
          <w:t>rapy</w:t>
        </w:r>
      </w:hyperlink>
      <w:r w:rsidR="00124637">
        <w:rPr>
          <w:rStyle w:val="Hyperlink"/>
          <w:rFonts w:asciiTheme="minorHAnsi" w:hAnsiTheme="minorHAnsi" w:cstheme="minorHAnsi"/>
          <w:sz w:val="20"/>
          <w:szCs w:val="20"/>
        </w:rPr>
        <w:br/>
      </w:r>
      <w:r w:rsidR="000F45C2" w:rsidRPr="00B26A87">
        <w:rPr>
          <w:rFonts w:asciiTheme="minorHAnsi" w:hAnsiTheme="minorHAnsi" w:cs="Arial"/>
          <w:color w:val="333333"/>
          <w:sz w:val="20"/>
          <w:szCs w:val="20"/>
          <w:shd w:val="clear" w:color="auto" w:fill="FFFFFF"/>
        </w:rPr>
        <w:t>In this activity, students will learn to describe and define concepts and vocabulary surrounding stem-cell research/therapy. After conducting research, students will present their findings and engage in discussion on this controversial topic.</w:t>
      </w:r>
      <w:r w:rsidR="00E84988">
        <w:rPr>
          <w:rFonts w:asciiTheme="minorHAnsi" w:hAnsiTheme="minorHAnsi" w:cs="Arial"/>
          <w:color w:val="333333"/>
          <w:sz w:val="20"/>
          <w:szCs w:val="20"/>
          <w:shd w:val="clear" w:color="auto" w:fill="FFFFFF"/>
        </w:rPr>
        <w:br/>
      </w:r>
      <w:r w:rsidR="00E84988" w:rsidRPr="00B26A87">
        <w:rPr>
          <w:rFonts w:asciiTheme="minorHAnsi" w:hAnsiTheme="minorHAnsi" w:cs="Arial"/>
          <w:color w:val="333333"/>
          <w:sz w:val="20"/>
          <w:szCs w:val="20"/>
          <w:shd w:val="clear" w:color="auto" w:fill="FFFFFF"/>
        </w:rPr>
        <w:t xml:space="preserve"> </w:t>
      </w:r>
    </w:p>
    <w:p w14:paraId="0FDF5553" w14:textId="77777777" w:rsidR="000F45C2" w:rsidRPr="00E84988" w:rsidRDefault="00D91F36" w:rsidP="00E84988">
      <w:pPr>
        <w:pStyle w:val="NormalWeb"/>
        <w:shd w:val="clear" w:color="auto" w:fill="FFFFFF"/>
        <w:spacing w:before="0" w:beforeAutospacing="0" w:after="150" w:afterAutospacing="0"/>
        <w:rPr>
          <w:rFonts w:asciiTheme="minorHAnsi" w:hAnsiTheme="minorHAnsi" w:cs="Arial"/>
          <w:color w:val="333333"/>
          <w:sz w:val="20"/>
          <w:szCs w:val="20"/>
        </w:rPr>
      </w:pPr>
      <w:hyperlink r:id="rId23" w:history="1">
        <w:r w:rsidR="000F45C2" w:rsidRPr="00B26A87">
          <w:rPr>
            <w:rStyle w:val="Hyperlink"/>
            <w:rFonts w:asciiTheme="minorHAnsi" w:hAnsiTheme="minorHAnsi" w:cs="Arial"/>
            <w:sz w:val="20"/>
            <w:szCs w:val="20"/>
            <w:shd w:val="clear" w:color="auto" w:fill="FFFFFF"/>
          </w:rPr>
          <w:t>Life Science Ecology</w:t>
        </w:r>
      </w:hyperlink>
      <w:r w:rsidR="00E84988">
        <w:rPr>
          <w:rStyle w:val="Hyperlink"/>
          <w:rFonts w:asciiTheme="minorHAnsi" w:hAnsiTheme="minorHAnsi" w:cs="Arial"/>
          <w:sz w:val="20"/>
          <w:szCs w:val="20"/>
          <w:shd w:val="clear" w:color="auto" w:fill="FFFFFF"/>
        </w:rPr>
        <w:br/>
      </w:r>
      <w:r w:rsidR="000F45C2" w:rsidRPr="00B26A87">
        <w:rPr>
          <w:rFonts w:asciiTheme="minorHAnsi" w:hAnsiTheme="minorHAnsi" w:cs="Arial"/>
          <w:color w:val="333333"/>
          <w:sz w:val="20"/>
          <w:szCs w:val="20"/>
        </w:rPr>
        <w:t>Students will learn how to create a compost and mini–garden in school, create a video of how to do self-watering container, and write an essay about how they think making a mini-garden will make an impact in a community garden.</w:t>
      </w:r>
    </w:p>
    <w:p w14:paraId="05D913FE" w14:textId="77777777" w:rsidR="000F45C2" w:rsidRDefault="00D91F36" w:rsidP="000F45C2">
      <w:pPr>
        <w:rPr>
          <w:rFonts w:asciiTheme="minorHAnsi" w:hAnsiTheme="minorHAnsi" w:cs="Arial"/>
          <w:color w:val="333333"/>
          <w:sz w:val="20"/>
          <w:szCs w:val="20"/>
          <w:shd w:val="clear" w:color="auto" w:fill="FFFFFF"/>
        </w:rPr>
      </w:pPr>
      <w:hyperlink r:id="rId24" w:history="1">
        <w:r w:rsidR="000F45C2" w:rsidRPr="00B26A87">
          <w:rPr>
            <w:rStyle w:val="Hyperlink"/>
            <w:rFonts w:asciiTheme="minorHAnsi" w:hAnsiTheme="minorHAnsi" w:cstheme="minorHAnsi"/>
            <w:sz w:val="20"/>
            <w:szCs w:val="20"/>
          </w:rPr>
          <w:t>Solar Energy Photovoltaics</w:t>
        </w:r>
      </w:hyperlink>
      <w:r w:rsidR="00E84988">
        <w:rPr>
          <w:rFonts w:asciiTheme="minorHAnsi" w:hAnsiTheme="minorHAnsi" w:cstheme="minorHAnsi"/>
          <w:sz w:val="20"/>
          <w:szCs w:val="20"/>
        </w:rPr>
        <w:br/>
      </w:r>
      <w:r w:rsidR="000F45C2" w:rsidRPr="00B26A87">
        <w:rPr>
          <w:rFonts w:asciiTheme="minorHAnsi" w:hAnsiTheme="minorHAnsi" w:cs="Arial"/>
          <w:color w:val="333333"/>
          <w:sz w:val="20"/>
          <w:szCs w:val="20"/>
          <w:shd w:val="clear" w:color="auto" w:fill="FFFFFF"/>
        </w:rPr>
        <w:t xml:space="preserve">Students will understand and apply the concept of measurements, linear and non-linear equations while gaining the ability to analyze scientific and technical information to determine hypothesis, data outcomes and application of those outcomes. </w:t>
      </w:r>
    </w:p>
    <w:p w14:paraId="73E0ABA5" w14:textId="77777777" w:rsidR="00E84988" w:rsidRPr="00B26A87" w:rsidRDefault="00E84988" w:rsidP="000F45C2">
      <w:pPr>
        <w:rPr>
          <w:rFonts w:asciiTheme="minorHAnsi" w:hAnsiTheme="minorHAnsi" w:cs="Arial"/>
          <w:color w:val="333333"/>
          <w:sz w:val="20"/>
          <w:szCs w:val="20"/>
          <w:shd w:val="clear" w:color="auto" w:fill="FFFFFF"/>
        </w:rPr>
      </w:pPr>
    </w:p>
    <w:p w14:paraId="0D25D7E0" w14:textId="77777777" w:rsidR="000F45C2" w:rsidRPr="00B26A87" w:rsidRDefault="00D91F36" w:rsidP="00E84988">
      <w:pPr>
        <w:pStyle w:val="NormalWeb"/>
        <w:shd w:val="clear" w:color="auto" w:fill="FFFFFF"/>
        <w:spacing w:before="0" w:beforeAutospacing="0" w:after="150" w:afterAutospacing="0"/>
        <w:rPr>
          <w:rFonts w:asciiTheme="minorHAnsi" w:hAnsiTheme="minorHAnsi" w:cs="Arial"/>
          <w:color w:val="333333"/>
          <w:sz w:val="20"/>
          <w:szCs w:val="20"/>
        </w:rPr>
      </w:pPr>
      <w:hyperlink r:id="rId25" w:history="1">
        <w:r w:rsidR="000F45C2" w:rsidRPr="00B26A87">
          <w:rPr>
            <w:rStyle w:val="Hyperlink"/>
            <w:rFonts w:asciiTheme="minorHAnsi" w:hAnsiTheme="minorHAnsi" w:cs="Arial"/>
            <w:sz w:val="20"/>
            <w:szCs w:val="20"/>
            <w:shd w:val="clear" w:color="auto" w:fill="FFFFFF"/>
          </w:rPr>
          <w:t>Connecting with Our Natural History</w:t>
        </w:r>
      </w:hyperlink>
      <w:r w:rsidR="00E84988">
        <w:rPr>
          <w:rStyle w:val="Hyperlink"/>
          <w:rFonts w:asciiTheme="minorHAnsi" w:hAnsiTheme="minorHAnsi" w:cs="Arial"/>
          <w:sz w:val="20"/>
          <w:szCs w:val="20"/>
          <w:shd w:val="clear" w:color="auto" w:fill="FFFFFF"/>
        </w:rPr>
        <w:br/>
      </w:r>
      <w:r w:rsidR="000F45C2" w:rsidRPr="00B26A87">
        <w:rPr>
          <w:rFonts w:asciiTheme="minorHAnsi" w:hAnsiTheme="minorHAnsi" w:cs="Arial"/>
          <w:color w:val="333333"/>
          <w:sz w:val="20"/>
          <w:szCs w:val="20"/>
        </w:rPr>
        <w:t xml:space="preserve">In this lesson, students will take a trip to a local park or natural area and learn some of the natural and human history. Students will then use this knowledge to write about what they have learned. Finally, </w:t>
      </w:r>
      <w:r w:rsidR="00EB6D5B">
        <w:rPr>
          <w:rFonts w:asciiTheme="minorHAnsi" w:hAnsiTheme="minorHAnsi" w:cs="Arial"/>
          <w:color w:val="333333"/>
          <w:sz w:val="20"/>
          <w:szCs w:val="20"/>
        </w:rPr>
        <w:t>they</w:t>
      </w:r>
      <w:r w:rsidR="000F45C2" w:rsidRPr="00B26A87">
        <w:rPr>
          <w:rFonts w:asciiTheme="minorHAnsi" w:hAnsiTheme="minorHAnsi" w:cs="Arial"/>
          <w:color w:val="333333"/>
          <w:sz w:val="20"/>
          <w:szCs w:val="20"/>
        </w:rPr>
        <w:t xml:space="preserve"> will use these writing pieces to help choose what type(s) of environmental community service projects </w:t>
      </w:r>
      <w:r w:rsidR="00EB6D5B">
        <w:rPr>
          <w:rFonts w:asciiTheme="minorHAnsi" w:hAnsiTheme="minorHAnsi" w:cs="Arial"/>
          <w:color w:val="333333"/>
          <w:sz w:val="20"/>
          <w:szCs w:val="20"/>
        </w:rPr>
        <w:t xml:space="preserve">they </w:t>
      </w:r>
      <w:r w:rsidR="000F45C2" w:rsidRPr="00B26A87">
        <w:rPr>
          <w:rFonts w:asciiTheme="minorHAnsi" w:hAnsiTheme="minorHAnsi" w:cs="Arial"/>
          <w:color w:val="333333"/>
          <w:sz w:val="20"/>
          <w:szCs w:val="20"/>
        </w:rPr>
        <w:t>would like to do in the future.</w:t>
      </w:r>
      <w:r w:rsidR="00E20E70">
        <w:rPr>
          <w:rFonts w:asciiTheme="minorHAnsi" w:hAnsiTheme="minorHAnsi" w:cs="Arial"/>
          <w:color w:val="333333"/>
          <w:sz w:val="20"/>
          <w:szCs w:val="20"/>
        </w:rPr>
        <w:br/>
      </w:r>
    </w:p>
    <w:p w14:paraId="7FD75475" w14:textId="77777777" w:rsidR="000F45C2" w:rsidRDefault="000F45C2" w:rsidP="00E20E70">
      <w:pPr>
        <w:rPr>
          <w:rFonts w:asciiTheme="minorHAnsi" w:hAnsiTheme="minorHAnsi" w:cstheme="minorHAnsi"/>
          <w:b/>
          <w:color w:val="333333"/>
          <w:sz w:val="20"/>
          <w:szCs w:val="20"/>
          <w:u w:val="single"/>
          <w:shd w:val="clear" w:color="auto" w:fill="FFFFFF"/>
        </w:rPr>
      </w:pPr>
      <w:r w:rsidRPr="00B26A87">
        <w:rPr>
          <w:rFonts w:asciiTheme="minorHAnsi" w:hAnsiTheme="minorHAnsi" w:cstheme="minorHAnsi"/>
          <w:b/>
          <w:color w:val="333333"/>
          <w:sz w:val="20"/>
          <w:szCs w:val="20"/>
          <w:u w:val="single"/>
          <w:shd w:val="clear" w:color="auto" w:fill="FFFFFF"/>
        </w:rPr>
        <w:t>SOCIAL STUDIES</w:t>
      </w:r>
      <w:r w:rsidR="000055D7" w:rsidRPr="00B26A87">
        <w:rPr>
          <w:rFonts w:asciiTheme="minorHAnsi" w:hAnsiTheme="minorHAnsi" w:cstheme="minorHAnsi"/>
          <w:b/>
          <w:color w:val="333333"/>
          <w:sz w:val="20"/>
          <w:szCs w:val="20"/>
          <w:u w:val="single"/>
          <w:shd w:val="clear" w:color="auto" w:fill="FFFFFF"/>
        </w:rPr>
        <w:t xml:space="preserve"> CURRICULUM</w:t>
      </w:r>
    </w:p>
    <w:p w14:paraId="02D01387" w14:textId="77777777" w:rsidR="00E20E70" w:rsidRPr="00B26A87" w:rsidRDefault="00E20E70" w:rsidP="00E20E70">
      <w:pPr>
        <w:rPr>
          <w:rFonts w:asciiTheme="minorHAnsi" w:hAnsiTheme="minorHAnsi" w:cstheme="minorHAnsi"/>
          <w:b/>
          <w:color w:val="333333"/>
          <w:sz w:val="20"/>
          <w:szCs w:val="20"/>
          <w:u w:val="single"/>
          <w:shd w:val="clear" w:color="auto" w:fill="FFFFFF"/>
        </w:rPr>
      </w:pPr>
    </w:p>
    <w:p w14:paraId="0389E1D0" w14:textId="77777777" w:rsidR="000055D7" w:rsidRPr="00B26A87" w:rsidRDefault="00D91F36" w:rsidP="00E20E70">
      <w:pPr>
        <w:pStyle w:val="NormalWeb"/>
        <w:shd w:val="clear" w:color="auto" w:fill="FFFFFF"/>
        <w:spacing w:before="0" w:beforeAutospacing="0" w:after="150" w:afterAutospacing="0"/>
        <w:rPr>
          <w:rFonts w:asciiTheme="minorHAnsi" w:hAnsiTheme="minorHAnsi" w:cs="Arial"/>
          <w:color w:val="333333"/>
          <w:sz w:val="20"/>
          <w:szCs w:val="20"/>
          <w:shd w:val="clear" w:color="auto" w:fill="FFFFFF"/>
        </w:rPr>
      </w:pPr>
      <w:hyperlink r:id="rId26" w:history="1">
        <w:r w:rsidR="000055D7" w:rsidRPr="00B26A87">
          <w:rPr>
            <w:rStyle w:val="Hyperlink"/>
            <w:rFonts w:asciiTheme="minorHAnsi" w:hAnsiTheme="minorHAnsi" w:cstheme="minorHAnsi"/>
            <w:sz w:val="20"/>
            <w:szCs w:val="20"/>
            <w:shd w:val="clear" w:color="auto" w:fill="FFFFFF"/>
          </w:rPr>
          <w:t>Introduction to Government</w:t>
        </w:r>
      </w:hyperlink>
      <w:r w:rsidR="00E20E70">
        <w:rPr>
          <w:rFonts w:asciiTheme="minorHAnsi" w:hAnsiTheme="minorHAnsi" w:cstheme="minorHAnsi"/>
          <w:color w:val="333333"/>
          <w:sz w:val="20"/>
          <w:szCs w:val="20"/>
          <w:shd w:val="clear" w:color="auto" w:fill="FFFFFF"/>
        </w:rPr>
        <w:br/>
      </w:r>
      <w:r w:rsidR="000055D7" w:rsidRPr="00B26A87">
        <w:rPr>
          <w:rFonts w:asciiTheme="minorHAnsi" w:hAnsiTheme="minorHAnsi" w:cs="Arial"/>
          <w:color w:val="333333"/>
          <w:sz w:val="20"/>
          <w:szCs w:val="20"/>
        </w:rPr>
        <w:t>Students will define terms through a gallery walk and class discussion.</w:t>
      </w:r>
      <w:r w:rsidR="00E20E70">
        <w:rPr>
          <w:rFonts w:asciiTheme="minorHAnsi" w:hAnsiTheme="minorHAnsi" w:cs="Arial"/>
          <w:color w:val="333333"/>
          <w:sz w:val="20"/>
          <w:szCs w:val="20"/>
        </w:rPr>
        <w:t xml:space="preserve"> </w:t>
      </w:r>
      <w:r w:rsidR="000055D7" w:rsidRPr="00B26A87">
        <w:rPr>
          <w:rFonts w:asciiTheme="minorHAnsi" w:hAnsiTheme="minorHAnsi" w:cs="Arial"/>
          <w:color w:val="333333"/>
          <w:sz w:val="20"/>
          <w:szCs w:val="20"/>
          <w:shd w:val="clear" w:color="auto" w:fill="FFFFFF"/>
        </w:rPr>
        <w:t xml:space="preserve">Students will practice analyzing information in secondary texts and connect insights gained to understanding the text as a whole. </w:t>
      </w:r>
    </w:p>
    <w:p w14:paraId="5BA88BC8" w14:textId="77777777" w:rsidR="000055D7" w:rsidRPr="00C6009A" w:rsidRDefault="00D91F36" w:rsidP="00C6009A">
      <w:pPr>
        <w:pStyle w:val="NormalWeb"/>
        <w:shd w:val="clear" w:color="auto" w:fill="FFFFFF"/>
        <w:spacing w:before="0" w:beforeAutospacing="0" w:after="150" w:afterAutospacing="0"/>
        <w:rPr>
          <w:rStyle w:val="Hyperlink"/>
          <w:rFonts w:asciiTheme="minorHAnsi" w:hAnsiTheme="minorHAnsi" w:cs="Arial"/>
          <w:color w:val="333333"/>
          <w:sz w:val="20"/>
          <w:szCs w:val="20"/>
          <w:u w:val="none"/>
        </w:rPr>
      </w:pPr>
      <w:hyperlink r:id="rId27" w:history="1">
        <w:r w:rsidR="000055D7" w:rsidRPr="00B26A87">
          <w:rPr>
            <w:rStyle w:val="Hyperlink"/>
            <w:rFonts w:asciiTheme="minorHAnsi" w:hAnsiTheme="minorHAnsi" w:cs="Arial"/>
            <w:sz w:val="20"/>
            <w:szCs w:val="20"/>
            <w:shd w:val="clear" w:color="auto" w:fill="FFFFFF"/>
          </w:rPr>
          <w:t>Memes in the Classroom</w:t>
        </w:r>
      </w:hyperlink>
      <w:r w:rsidR="00E20E70">
        <w:rPr>
          <w:rFonts w:asciiTheme="minorHAnsi" w:hAnsiTheme="minorHAnsi" w:cs="Arial"/>
          <w:color w:val="333333"/>
          <w:sz w:val="20"/>
          <w:szCs w:val="20"/>
          <w:shd w:val="clear" w:color="auto" w:fill="FFFFFF"/>
        </w:rPr>
        <w:br/>
      </w:r>
      <w:r w:rsidR="000055D7" w:rsidRPr="00B26A87">
        <w:rPr>
          <w:rFonts w:asciiTheme="minorHAnsi" w:hAnsiTheme="minorHAnsi" w:cs="Arial"/>
          <w:color w:val="333333"/>
          <w:sz w:val="20"/>
          <w:szCs w:val="20"/>
        </w:rPr>
        <w:t>This lesson provides students with an opportunity to engage with content from a creative perspective by creating their own memes through smartphone/tablet technologies. Students will create a meme around the “socioeconomic ladder” concept as they demonstrate an understanding of “social mobility” and other social science terms.</w:t>
      </w:r>
      <w:r w:rsidR="000055D7" w:rsidRPr="00B26A87">
        <w:rPr>
          <w:rFonts w:asciiTheme="minorHAnsi" w:hAnsiTheme="minorHAnsi" w:cstheme="minorHAnsi"/>
          <w:sz w:val="20"/>
          <w:szCs w:val="20"/>
        </w:rPr>
        <w:fldChar w:fldCharType="begin"/>
      </w:r>
      <w:r w:rsidR="00FC7CD3">
        <w:rPr>
          <w:rFonts w:asciiTheme="minorHAnsi" w:hAnsiTheme="minorHAnsi" w:cstheme="minorHAnsi"/>
          <w:sz w:val="20"/>
          <w:szCs w:val="20"/>
        </w:rPr>
        <w:instrText>HYPERLINK "https://youthbuild.workforcegps.org/-/media/Communities/youthbuild/Files/Sample-Documents-and-Forms/Miscellaneous/YB-Providence-Curriculum-pdf.ashx"</w:instrText>
      </w:r>
      <w:r w:rsidR="00FC7CD3" w:rsidRPr="00B26A87">
        <w:rPr>
          <w:rFonts w:asciiTheme="minorHAnsi" w:hAnsiTheme="minorHAnsi" w:cstheme="minorHAnsi"/>
          <w:sz w:val="20"/>
          <w:szCs w:val="20"/>
        </w:rPr>
      </w:r>
      <w:r w:rsidR="000055D7" w:rsidRPr="00B26A87">
        <w:rPr>
          <w:rFonts w:asciiTheme="minorHAnsi" w:hAnsiTheme="minorHAnsi" w:cstheme="minorHAnsi"/>
          <w:sz w:val="20"/>
          <w:szCs w:val="20"/>
        </w:rPr>
        <w:fldChar w:fldCharType="separate"/>
      </w:r>
    </w:p>
    <w:p w14:paraId="6C07505C" w14:textId="77777777" w:rsidR="000055D7" w:rsidRPr="00B26A87" w:rsidRDefault="000055D7" w:rsidP="000055D7">
      <w:pPr>
        <w:rPr>
          <w:rFonts w:asciiTheme="minorHAnsi" w:hAnsiTheme="minorHAnsi" w:cs="Arial"/>
          <w:color w:val="333333"/>
          <w:sz w:val="20"/>
          <w:szCs w:val="20"/>
          <w:shd w:val="clear" w:color="auto" w:fill="FFFFFF"/>
        </w:rPr>
      </w:pPr>
      <w:r w:rsidRPr="00B26A87">
        <w:rPr>
          <w:rStyle w:val="Hyperlink"/>
          <w:rFonts w:asciiTheme="minorHAnsi" w:hAnsiTheme="minorHAnsi" w:cstheme="minorHAnsi"/>
          <w:sz w:val="20"/>
          <w:szCs w:val="20"/>
        </w:rPr>
        <w:lastRenderedPageBreak/>
        <w:t>YB Providence Curriculum</w:t>
      </w:r>
      <w:r w:rsidRPr="00B26A87">
        <w:rPr>
          <w:rFonts w:asciiTheme="minorHAnsi" w:hAnsiTheme="minorHAnsi" w:cstheme="minorHAnsi"/>
          <w:sz w:val="20"/>
          <w:szCs w:val="20"/>
        </w:rPr>
        <w:fldChar w:fldCharType="end"/>
      </w:r>
      <w:r w:rsidR="00FC7CD3">
        <w:rPr>
          <w:rFonts w:asciiTheme="minorHAnsi" w:hAnsiTheme="minorHAnsi" w:cstheme="minorHAnsi"/>
          <w:sz w:val="20"/>
          <w:szCs w:val="20"/>
        </w:rPr>
        <w:br/>
      </w:r>
      <w:proofErr w:type="spellStart"/>
      <w:r w:rsidRPr="00B26A87">
        <w:rPr>
          <w:rFonts w:asciiTheme="minorHAnsi" w:hAnsiTheme="minorHAnsi" w:cs="Arial"/>
          <w:color w:val="333333"/>
          <w:sz w:val="20"/>
          <w:szCs w:val="20"/>
          <w:shd w:val="clear" w:color="auto" w:fill="FFFFFF"/>
        </w:rPr>
        <w:t>Curriculum</w:t>
      </w:r>
      <w:proofErr w:type="spellEnd"/>
      <w:r w:rsidRPr="00B26A87">
        <w:rPr>
          <w:rFonts w:asciiTheme="minorHAnsi" w:hAnsiTheme="minorHAnsi" w:cs="Arial"/>
          <w:color w:val="333333"/>
          <w:sz w:val="20"/>
          <w:szCs w:val="20"/>
          <w:shd w:val="clear" w:color="auto" w:fill="FFFFFF"/>
        </w:rPr>
        <w:t xml:space="preserve"> shared by YouthBuild Providence Plan includes samples of social studies, mathematics, physical science, life skills and construction assignments</w:t>
      </w:r>
    </w:p>
    <w:p w14:paraId="6FA2CCBC" w14:textId="77777777" w:rsidR="000055D7" w:rsidRPr="00B26A87" w:rsidRDefault="000055D7" w:rsidP="000055D7">
      <w:pPr>
        <w:rPr>
          <w:rFonts w:asciiTheme="minorHAnsi" w:hAnsiTheme="minorHAnsi" w:cstheme="minorHAnsi"/>
          <w:sz w:val="20"/>
          <w:szCs w:val="20"/>
        </w:rPr>
      </w:pPr>
    </w:p>
    <w:p w14:paraId="5395371D" w14:textId="77777777" w:rsidR="000055D7" w:rsidRPr="00B26A87" w:rsidRDefault="00EB6D5B" w:rsidP="00EB6D5B">
      <w:pPr>
        <w:rPr>
          <w:rFonts w:asciiTheme="minorHAnsi" w:hAnsiTheme="minorHAnsi" w:cstheme="minorHAnsi"/>
          <w:b/>
          <w:sz w:val="20"/>
          <w:szCs w:val="20"/>
          <w:u w:val="single"/>
        </w:rPr>
      </w:pPr>
      <w:r>
        <w:rPr>
          <w:rFonts w:asciiTheme="minorHAnsi" w:hAnsiTheme="minorHAnsi" w:cstheme="minorHAnsi"/>
          <w:b/>
          <w:sz w:val="20"/>
          <w:szCs w:val="20"/>
          <w:u w:val="single"/>
        </w:rPr>
        <w:t>MISCELLANEOUS</w:t>
      </w:r>
      <w:r>
        <w:rPr>
          <w:rFonts w:asciiTheme="minorHAnsi" w:hAnsiTheme="minorHAnsi" w:cstheme="minorHAnsi"/>
          <w:b/>
          <w:sz w:val="20"/>
          <w:szCs w:val="20"/>
          <w:u w:val="single"/>
        </w:rPr>
        <w:br/>
      </w:r>
    </w:p>
    <w:p w14:paraId="5443E29C" w14:textId="6E8B274C" w:rsidR="000055D7" w:rsidRPr="00BB01DB" w:rsidRDefault="00D91F36" w:rsidP="00BB01DB">
      <w:pPr>
        <w:pStyle w:val="NormalWeb"/>
        <w:shd w:val="clear" w:color="auto" w:fill="FFFFFF"/>
        <w:spacing w:before="0" w:beforeAutospacing="0" w:after="150" w:afterAutospacing="0"/>
        <w:rPr>
          <w:rFonts w:asciiTheme="minorHAnsi" w:hAnsiTheme="minorHAnsi" w:cs="Arial"/>
          <w:color w:val="333333"/>
          <w:sz w:val="20"/>
          <w:szCs w:val="20"/>
        </w:rPr>
      </w:pPr>
      <w:hyperlink r:id="rId28" w:history="1">
        <w:r w:rsidR="000055D7" w:rsidRPr="00B26A87">
          <w:rPr>
            <w:rStyle w:val="Hyperlink"/>
            <w:rFonts w:asciiTheme="minorHAnsi" w:hAnsiTheme="minorHAnsi" w:cstheme="minorHAnsi"/>
            <w:sz w:val="20"/>
            <w:szCs w:val="20"/>
          </w:rPr>
          <w:t>3 I’s of Oppression</w:t>
        </w:r>
      </w:hyperlink>
      <w:r w:rsidR="00EB6D5B">
        <w:rPr>
          <w:rStyle w:val="Hyperlink"/>
          <w:rFonts w:asciiTheme="minorHAnsi" w:hAnsiTheme="minorHAnsi" w:cstheme="minorHAnsi"/>
          <w:sz w:val="20"/>
          <w:szCs w:val="20"/>
        </w:rPr>
        <w:br/>
      </w:r>
      <w:r w:rsidR="000055D7" w:rsidRPr="00B26A87">
        <w:rPr>
          <w:rFonts w:asciiTheme="minorHAnsi" w:hAnsiTheme="minorHAnsi" w:cs="Arial"/>
          <w:color w:val="333333"/>
          <w:sz w:val="20"/>
          <w:szCs w:val="20"/>
        </w:rPr>
        <w:t>Students will be able to demonstrate their understanding of the 3 “</w:t>
      </w:r>
      <w:proofErr w:type="gramStart"/>
      <w:r w:rsidR="000055D7" w:rsidRPr="00B26A87">
        <w:rPr>
          <w:rFonts w:asciiTheme="minorHAnsi" w:hAnsiTheme="minorHAnsi" w:cs="Arial"/>
          <w:color w:val="333333"/>
          <w:sz w:val="20"/>
          <w:szCs w:val="20"/>
        </w:rPr>
        <w:t>I”s</w:t>
      </w:r>
      <w:proofErr w:type="gramEnd"/>
      <w:r w:rsidR="000055D7" w:rsidRPr="00B26A87">
        <w:rPr>
          <w:rFonts w:asciiTheme="minorHAnsi" w:hAnsiTheme="minorHAnsi" w:cs="Arial"/>
          <w:color w:val="333333"/>
          <w:sz w:val="20"/>
          <w:szCs w:val="20"/>
        </w:rPr>
        <w:t xml:space="preserve"> of oppression by reviewing articles related to the various ‘isms associated with preserving power or denying power to certain groups of people. This activity allows students to either learn how to apply the 3 “</w:t>
      </w:r>
      <w:proofErr w:type="gramStart"/>
      <w:r w:rsidR="000055D7" w:rsidRPr="00B26A87">
        <w:rPr>
          <w:rFonts w:asciiTheme="minorHAnsi" w:hAnsiTheme="minorHAnsi" w:cs="Arial"/>
          <w:color w:val="333333"/>
          <w:sz w:val="20"/>
          <w:szCs w:val="20"/>
        </w:rPr>
        <w:t>I”s</w:t>
      </w:r>
      <w:proofErr w:type="gramEnd"/>
      <w:r w:rsidR="000055D7" w:rsidRPr="00B26A87">
        <w:rPr>
          <w:rFonts w:asciiTheme="minorHAnsi" w:hAnsiTheme="minorHAnsi" w:cs="Arial"/>
          <w:color w:val="333333"/>
          <w:sz w:val="20"/>
          <w:szCs w:val="20"/>
        </w:rPr>
        <w:t xml:space="preserve"> of oppression to current or historical events.</w:t>
      </w:r>
    </w:p>
    <w:p w14:paraId="4B5960F3" w14:textId="77777777" w:rsidR="000055D7" w:rsidRPr="00B26A87" w:rsidRDefault="00BB01DB" w:rsidP="000055D7">
      <w:pPr>
        <w:rPr>
          <w:rFonts w:asciiTheme="minorHAnsi" w:hAnsiTheme="minorHAnsi" w:cs="Arial"/>
          <w:color w:val="333333"/>
          <w:sz w:val="20"/>
          <w:szCs w:val="20"/>
          <w:shd w:val="clear" w:color="auto" w:fill="FFFFFF"/>
        </w:rPr>
      </w:pPr>
      <w:hyperlink r:id="rId29" w:history="1">
        <w:r w:rsidR="000055D7" w:rsidRPr="00BB01DB">
          <w:rPr>
            <w:rStyle w:val="Hyperlink"/>
            <w:rFonts w:asciiTheme="minorHAnsi" w:hAnsiTheme="minorHAnsi" w:cs="Arial"/>
            <w:sz w:val="20"/>
            <w:szCs w:val="20"/>
            <w:shd w:val="clear" w:color="auto" w:fill="FFFFFF"/>
          </w:rPr>
          <w:t>Curriculum/ Mapping Exercise</w:t>
        </w:r>
        <w:r w:rsidR="00EB6D5B" w:rsidRPr="00BB01DB">
          <w:rPr>
            <w:rStyle w:val="Hyperlink"/>
            <w:rFonts w:asciiTheme="minorHAnsi" w:hAnsiTheme="minorHAnsi" w:cs="Arial"/>
            <w:sz w:val="20"/>
            <w:szCs w:val="20"/>
            <w:shd w:val="clear" w:color="auto" w:fill="FFFFFF"/>
          </w:rPr>
          <w:br/>
        </w:r>
      </w:hyperlink>
      <w:r w:rsidR="009F5BA5" w:rsidRPr="00B26A87">
        <w:rPr>
          <w:rFonts w:asciiTheme="minorHAnsi" w:hAnsiTheme="minorHAnsi" w:cs="Arial"/>
          <w:color w:val="333333"/>
          <w:sz w:val="20"/>
          <w:szCs w:val="20"/>
          <w:shd w:val="clear" w:color="auto" w:fill="FFFFFF"/>
        </w:rPr>
        <w:t>GED instruction planning document includes GED Classroom, training in basic construction, and construction worksite. This planning document includes model lesson plans for social studies, science, language arts and writing, mathematics, basic construction and plumbing.</w:t>
      </w:r>
    </w:p>
    <w:p w14:paraId="3EE921CB" w14:textId="77777777" w:rsidR="009F5BA5" w:rsidRPr="00B26A87" w:rsidRDefault="009F5BA5" w:rsidP="000055D7">
      <w:pPr>
        <w:rPr>
          <w:rFonts w:asciiTheme="minorHAnsi" w:hAnsiTheme="minorHAnsi" w:cs="Arial"/>
          <w:color w:val="333333"/>
          <w:sz w:val="20"/>
          <w:szCs w:val="20"/>
          <w:shd w:val="clear" w:color="auto" w:fill="FFFFFF"/>
        </w:rPr>
      </w:pPr>
    </w:p>
    <w:p w14:paraId="10C24895" w14:textId="77777777" w:rsidR="009F5BA5" w:rsidRPr="00B26A87" w:rsidRDefault="00D91F36" w:rsidP="000055D7">
      <w:pPr>
        <w:rPr>
          <w:rFonts w:asciiTheme="minorHAnsi" w:hAnsiTheme="minorHAnsi" w:cs="Arial"/>
          <w:color w:val="333333"/>
          <w:sz w:val="20"/>
          <w:szCs w:val="20"/>
          <w:shd w:val="clear" w:color="auto" w:fill="FFFFFF"/>
        </w:rPr>
      </w:pPr>
      <w:hyperlink r:id="rId30" w:history="1">
        <w:r w:rsidR="009F5BA5" w:rsidRPr="00B26A87">
          <w:rPr>
            <w:rStyle w:val="Hyperlink"/>
            <w:rFonts w:asciiTheme="minorHAnsi" w:hAnsiTheme="minorHAnsi" w:cs="Arial"/>
            <w:sz w:val="20"/>
            <w:szCs w:val="20"/>
            <w:shd w:val="clear" w:color="auto" w:fill="FFFFFF"/>
          </w:rPr>
          <w:t>Motivations and Goals</w:t>
        </w:r>
      </w:hyperlink>
      <w:r w:rsidR="009D0C0F">
        <w:rPr>
          <w:rFonts w:asciiTheme="minorHAnsi" w:hAnsiTheme="minorHAnsi" w:cs="Arial"/>
          <w:color w:val="333333"/>
          <w:sz w:val="20"/>
          <w:szCs w:val="20"/>
          <w:shd w:val="clear" w:color="auto" w:fill="FFFFFF"/>
        </w:rPr>
        <w:br/>
      </w:r>
      <w:r w:rsidR="009F5BA5" w:rsidRPr="00B26A87">
        <w:rPr>
          <w:rFonts w:asciiTheme="minorHAnsi" w:hAnsiTheme="minorHAnsi" w:cs="Arial"/>
          <w:color w:val="333333"/>
          <w:sz w:val="20"/>
          <w:szCs w:val="20"/>
          <w:shd w:val="clear" w:color="auto" w:fill="FFFFFF"/>
        </w:rPr>
        <w:t>Throughout this activity, students will set goals and consider how they can best achieve them. They will learn the difference between short term and long term goals, and extrinsic and intrinsic motivations. At the end, students will write their goals into a contract and will be periodically reminded of what their goals are throughout the course.</w:t>
      </w:r>
    </w:p>
    <w:p w14:paraId="08673BD2" w14:textId="77777777" w:rsidR="009F5BA5" w:rsidRPr="00B26A87" w:rsidRDefault="009F5BA5" w:rsidP="000055D7">
      <w:pPr>
        <w:rPr>
          <w:rFonts w:asciiTheme="minorHAnsi" w:hAnsiTheme="minorHAnsi" w:cs="Arial"/>
          <w:color w:val="333333"/>
          <w:sz w:val="20"/>
          <w:szCs w:val="20"/>
          <w:shd w:val="clear" w:color="auto" w:fill="FFFFFF"/>
        </w:rPr>
      </w:pPr>
    </w:p>
    <w:p w14:paraId="7B6EA9E6" w14:textId="77777777" w:rsidR="00D51978" w:rsidRDefault="00D91F36" w:rsidP="000055D7">
      <w:pPr>
        <w:rPr>
          <w:rFonts w:asciiTheme="minorHAnsi" w:hAnsiTheme="minorHAnsi" w:cs="Arial"/>
          <w:color w:val="333333"/>
          <w:sz w:val="20"/>
          <w:szCs w:val="20"/>
          <w:shd w:val="clear" w:color="auto" w:fill="FFFFFF"/>
        </w:rPr>
      </w:pPr>
      <w:hyperlink r:id="rId31" w:history="1">
        <w:r w:rsidR="00D51978" w:rsidRPr="00B26A87">
          <w:rPr>
            <w:rStyle w:val="Hyperlink"/>
            <w:rFonts w:asciiTheme="minorHAnsi" w:hAnsiTheme="minorHAnsi" w:cs="Arial"/>
            <w:sz w:val="20"/>
            <w:szCs w:val="20"/>
            <w:shd w:val="clear" w:color="auto" w:fill="FFFFFF"/>
          </w:rPr>
          <w:t>Question Formulation Technique</w:t>
        </w:r>
      </w:hyperlink>
      <w:r w:rsidR="009D0C0F">
        <w:rPr>
          <w:rFonts w:asciiTheme="minorHAnsi" w:hAnsiTheme="minorHAnsi" w:cs="Arial"/>
          <w:color w:val="333333"/>
          <w:sz w:val="20"/>
          <w:szCs w:val="20"/>
          <w:shd w:val="clear" w:color="auto" w:fill="FFFFFF"/>
        </w:rPr>
        <w:br/>
      </w:r>
      <w:r w:rsidR="00D51978" w:rsidRPr="00B26A87">
        <w:rPr>
          <w:rFonts w:asciiTheme="minorHAnsi" w:hAnsiTheme="minorHAnsi" w:cs="Arial"/>
          <w:color w:val="333333"/>
          <w:sz w:val="20"/>
          <w:szCs w:val="20"/>
          <w:shd w:val="clear" w:color="auto" w:fill="FFFFFF"/>
        </w:rPr>
        <w:t xml:space="preserve">This activity provides students with an interactive method to generate student interest around a topic. Students will have 5-10 minutes to generate as many questions as they can, prioritizing 3 of those questions. </w:t>
      </w:r>
    </w:p>
    <w:p w14:paraId="5F78C8C0" w14:textId="77777777" w:rsidR="009D0C0F" w:rsidRPr="00B26A87" w:rsidRDefault="009D0C0F" w:rsidP="000055D7">
      <w:pPr>
        <w:rPr>
          <w:rFonts w:asciiTheme="minorHAnsi" w:hAnsiTheme="minorHAnsi" w:cs="Arial"/>
          <w:color w:val="333333"/>
          <w:sz w:val="20"/>
          <w:szCs w:val="20"/>
          <w:shd w:val="clear" w:color="auto" w:fill="FFFFFF"/>
        </w:rPr>
      </w:pPr>
    </w:p>
    <w:p w14:paraId="37BA52AE" w14:textId="77777777" w:rsidR="009D0C0F" w:rsidRDefault="00D91F36" w:rsidP="009D0C0F">
      <w:pPr>
        <w:pStyle w:val="NormalWeb"/>
        <w:shd w:val="clear" w:color="auto" w:fill="FFFFFF"/>
        <w:spacing w:before="0" w:beforeAutospacing="0" w:after="150" w:afterAutospacing="0"/>
        <w:rPr>
          <w:rFonts w:asciiTheme="minorHAnsi" w:hAnsiTheme="minorHAnsi" w:cs="Arial"/>
          <w:color w:val="333333"/>
          <w:sz w:val="20"/>
          <w:szCs w:val="20"/>
        </w:rPr>
      </w:pPr>
      <w:hyperlink r:id="rId32" w:history="1">
        <w:r w:rsidR="00D51978" w:rsidRPr="00B26A87">
          <w:rPr>
            <w:rStyle w:val="Hyperlink"/>
            <w:rFonts w:asciiTheme="minorHAnsi" w:hAnsiTheme="minorHAnsi" w:cs="Arial"/>
            <w:sz w:val="20"/>
            <w:szCs w:val="20"/>
            <w:shd w:val="clear" w:color="auto" w:fill="FFFFFF"/>
          </w:rPr>
          <w:t>Teaching Cooperative Learning Roles</w:t>
        </w:r>
      </w:hyperlink>
      <w:r w:rsidR="009D0C0F">
        <w:rPr>
          <w:rFonts w:asciiTheme="minorHAnsi" w:hAnsiTheme="minorHAnsi" w:cs="Arial"/>
          <w:color w:val="333333"/>
          <w:sz w:val="20"/>
          <w:szCs w:val="20"/>
          <w:shd w:val="clear" w:color="auto" w:fill="FFFFFF"/>
        </w:rPr>
        <w:br/>
      </w:r>
      <w:r w:rsidR="00D51978" w:rsidRPr="00B26A87">
        <w:rPr>
          <w:rFonts w:asciiTheme="minorHAnsi" w:hAnsiTheme="minorHAnsi" w:cs="Arial"/>
          <w:color w:val="333333"/>
          <w:sz w:val="20"/>
          <w:szCs w:val="20"/>
        </w:rPr>
        <w:t>As students work on a project throughout the duration of the course, this activity will ask them to assume/choose certain social/work roles each time in order to improve emotional intelligence, navigational skills, and ultimately enhance their learning experience.</w:t>
      </w:r>
    </w:p>
    <w:p w14:paraId="0202AA64" w14:textId="77777777" w:rsidR="00D51978" w:rsidRPr="009D0C0F" w:rsidRDefault="00D91F36" w:rsidP="009D0C0F">
      <w:pPr>
        <w:pStyle w:val="NormalWeb"/>
        <w:shd w:val="clear" w:color="auto" w:fill="FFFFFF"/>
        <w:spacing w:before="0" w:beforeAutospacing="0" w:after="150" w:afterAutospacing="0"/>
        <w:rPr>
          <w:rFonts w:asciiTheme="minorHAnsi" w:hAnsiTheme="minorHAnsi" w:cs="Arial"/>
          <w:color w:val="333333"/>
          <w:sz w:val="20"/>
          <w:szCs w:val="20"/>
        </w:rPr>
      </w:pPr>
      <w:hyperlink r:id="rId33" w:history="1">
        <w:r w:rsidR="005518A8" w:rsidRPr="00B26A87">
          <w:rPr>
            <w:rStyle w:val="Hyperlink"/>
            <w:rFonts w:asciiTheme="minorHAnsi" w:hAnsiTheme="minorHAnsi" w:cstheme="minorHAnsi"/>
            <w:sz w:val="20"/>
            <w:szCs w:val="20"/>
          </w:rPr>
          <w:t>The Being</w:t>
        </w:r>
      </w:hyperlink>
      <w:r w:rsidR="009D0C0F">
        <w:rPr>
          <w:rFonts w:asciiTheme="minorHAnsi" w:hAnsiTheme="minorHAnsi" w:cstheme="minorHAnsi"/>
          <w:sz w:val="20"/>
          <w:szCs w:val="20"/>
        </w:rPr>
        <w:br/>
      </w:r>
      <w:r w:rsidR="005518A8" w:rsidRPr="00B26A87">
        <w:rPr>
          <w:rFonts w:asciiTheme="minorHAnsi" w:hAnsiTheme="minorHAnsi" w:cs="Arial"/>
          <w:color w:val="333333"/>
          <w:sz w:val="20"/>
          <w:szCs w:val="20"/>
          <w:shd w:val="clear" w:color="auto" w:fill="FFFFFF"/>
        </w:rPr>
        <w:t>In this lesson, students will design and create a "being" that embodies qualities of people that make them feel safe. Students will engage in self-reflection in order to conclude what qualities they look for in people they trust.</w:t>
      </w:r>
    </w:p>
    <w:p w14:paraId="3B4F7540" w14:textId="77777777" w:rsidR="005518A8" w:rsidRPr="00B26A87" w:rsidRDefault="00D91F36" w:rsidP="000055D7">
      <w:pPr>
        <w:rPr>
          <w:rFonts w:asciiTheme="minorHAnsi" w:hAnsiTheme="minorHAnsi" w:cstheme="minorHAnsi"/>
          <w:sz w:val="20"/>
          <w:szCs w:val="20"/>
        </w:rPr>
      </w:pPr>
      <w:hyperlink r:id="rId34" w:history="1">
        <w:r w:rsidR="005518A8" w:rsidRPr="00B26A87">
          <w:rPr>
            <w:rStyle w:val="Hyperlink"/>
            <w:rFonts w:asciiTheme="minorHAnsi" w:hAnsiTheme="minorHAnsi" w:cs="Arial"/>
            <w:sz w:val="20"/>
            <w:szCs w:val="20"/>
            <w:shd w:val="clear" w:color="auto" w:fill="FFFFFF"/>
          </w:rPr>
          <w:t>Theater of the Oppressed: Cop in the Head</w:t>
        </w:r>
      </w:hyperlink>
      <w:r w:rsidR="009D0C0F">
        <w:rPr>
          <w:rFonts w:asciiTheme="minorHAnsi" w:hAnsiTheme="minorHAnsi" w:cs="Arial"/>
          <w:color w:val="333333"/>
          <w:sz w:val="20"/>
          <w:szCs w:val="20"/>
          <w:shd w:val="clear" w:color="auto" w:fill="FFFFFF"/>
        </w:rPr>
        <w:br/>
      </w:r>
      <w:r w:rsidR="005518A8" w:rsidRPr="00B26A87">
        <w:rPr>
          <w:rFonts w:asciiTheme="minorHAnsi" w:hAnsiTheme="minorHAnsi" w:cs="Arial"/>
          <w:color w:val="333333"/>
          <w:sz w:val="20"/>
          <w:szCs w:val="20"/>
          <w:shd w:val="clear" w:color="auto" w:fill="FFFFFF"/>
        </w:rPr>
        <w:t xml:space="preserve">In this lesson, students will be introduced to the "Cop in the Head" concept which represents how external oppression impacts people at the personal level. This activity gives students the opportunity to communicate complex, socio-emotional ideas through physical movement. </w:t>
      </w:r>
    </w:p>
    <w:sectPr w:rsidR="005518A8" w:rsidRPr="00B26A87">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9D3FB" w14:textId="77777777" w:rsidR="001B5ED5" w:rsidRDefault="001B5ED5" w:rsidP="008A2EC5">
      <w:r>
        <w:separator/>
      </w:r>
    </w:p>
  </w:endnote>
  <w:endnote w:type="continuationSeparator" w:id="0">
    <w:p w14:paraId="7334A20B" w14:textId="77777777" w:rsidR="001B5ED5" w:rsidRDefault="001B5ED5" w:rsidP="008A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A072" w14:textId="77777777" w:rsidR="001B5ED5" w:rsidRDefault="001B5ED5" w:rsidP="008A2EC5">
      <w:r>
        <w:separator/>
      </w:r>
    </w:p>
  </w:footnote>
  <w:footnote w:type="continuationSeparator" w:id="0">
    <w:p w14:paraId="7D4812C7" w14:textId="77777777" w:rsidR="001B5ED5" w:rsidRDefault="001B5ED5" w:rsidP="008A2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DD50" w14:textId="77777777" w:rsidR="00B97631" w:rsidRDefault="00B97631">
    <w:pPr>
      <w:pStyle w:val="Header"/>
    </w:pPr>
    <w:r w:rsidRPr="008A2EC5">
      <w:rPr>
        <w:noProof/>
      </w:rPr>
      <w:drawing>
        <wp:inline distT="0" distB="0" distL="0" distR="0" wp14:anchorId="356EB85E" wp14:editId="73A3B4BA">
          <wp:extent cx="5943600" cy="784898"/>
          <wp:effectExtent l="0" t="0" r="0" b="0"/>
          <wp:docPr id="2" name="Picture 2" descr="C:\Users\mixson.amber.j\AppData\Local\Microsoft\Windows\INetCache\Content.Outlook\41J4H688\YouthBuild Announcement Header.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xson.amber.j\AppData\Local\Microsoft\Windows\INetCache\Content.Outlook\41J4H688\YouthBuild Announcement Header.sho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84898"/>
                  </a:xfrm>
                  <a:prstGeom prst="rect">
                    <a:avLst/>
                  </a:prstGeom>
                  <a:noFill/>
                  <a:ln>
                    <a:noFill/>
                  </a:ln>
                </pic:spPr>
              </pic:pic>
            </a:graphicData>
          </a:graphic>
        </wp:inline>
      </w:drawing>
    </w:r>
  </w:p>
  <w:p w14:paraId="178C1BEF" w14:textId="77777777" w:rsidR="00B97631" w:rsidRDefault="00B97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204D"/>
    <w:multiLevelType w:val="multilevel"/>
    <w:tmpl w:val="A564A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E5F2C2B"/>
    <w:multiLevelType w:val="multilevel"/>
    <w:tmpl w:val="781E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529DD"/>
    <w:multiLevelType w:val="multilevel"/>
    <w:tmpl w:val="60A0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23"/>
    <w:rsid w:val="000055D7"/>
    <w:rsid w:val="000F45C2"/>
    <w:rsid w:val="00124637"/>
    <w:rsid w:val="00165E6E"/>
    <w:rsid w:val="001B5ED5"/>
    <w:rsid w:val="003C1BA1"/>
    <w:rsid w:val="003D0E9F"/>
    <w:rsid w:val="00413814"/>
    <w:rsid w:val="004A0572"/>
    <w:rsid w:val="005518A8"/>
    <w:rsid w:val="008A2EC5"/>
    <w:rsid w:val="00963098"/>
    <w:rsid w:val="009D0C0F"/>
    <w:rsid w:val="009F5BA5"/>
    <w:rsid w:val="00A1098E"/>
    <w:rsid w:val="00B26A87"/>
    <w:rsid w:val="00B60823"/>
    <w:rsid w:val="00B97631"/>
    <w:rsid w:val="00BB01DB"/>
    <w:rsid w:val="00C444BF"/>
    <w:rsid w:val="00C6009A"/>
    <w:rsid w:val="00D51978"/>
    <w:rsid w:val="00D8508A"/>
    <w:rsid w:val="00E20E70"/>
    <w:rsid w:val="00E84988"/>
    <w:rsid w:val="00EB6D5B"/>
    <w:rsid w:val="00FC7CD3"/>
    <w:rsid w:val="00FD2B4E"/>
    <w:rsid w:val="00FE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0DB0"/>
  <w15:docId w15:val="{2902168A-CA1D-44DD-8FD9-B222D47F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7631"/>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B26A8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EC5"/>
    <w:pPr>
      <w:tabs>
        <w:tab w:val="center" w:pos="4680"/>
        <w:tab w:val="right" w:pos="9360"/>
      </w:tabs>
    </w:pPr>
  </w:style>
  <w:style w:type="character" w:customStyle="1" w:styleId="HeaderChar">
    <w:name w:val="Header Char"/>
    <w:basedOn w:val="DefaultParagraphFont"/>
    <w:link w:val="Header"/>
    <w:uiPriority w:val="99"/>
    <w:rsid w:val="008A2EC5"/>
  </w:style>
  <w:style w:type="paragraph" w:styleId="Footer">
    <w:name w:val="footer"/>
    <w:basedOn w:val="Normal"/>
    <w:link w:val="FooterChar"/>
    <w:uiPriority w:val="99"/>
    <w:unhideWhenUsed/>
    <w:rsid w:val="008A2EC5"/>
    <w:pPr>
      <w:tabs>
        <w:tab w:val="center" w:pos="4680"/>
        <w:tab w:val="right" w:pos="9360"/>
      </w:tabs>
    </w:pPr>
  </w:style>
  <w:style w:type="character" w:customStyle="1" w:styleId="FooterChar">
    <w:name w:val="Footer Char"/>
    <w:basedOn w:val="DefaultParagraphFont"/>
    <w:link w:val="Footer"/>
    <w:uiPriority w:val="99"/>
    <w:rsid w:val="008A2EC5"/>
  </w:style>
  <w:style w:type="character" w:styleId="Hyperlink">
    <w:name w:val="Hyperlink"/>
    <w:basedOn w:val="DefaultParagraphFont"/>
    <w:uiPriority w:val="99"/>
    <w:unhideWhenUsed/>
    <w:rsid w:val="00165E6E"/>
    <w:rPr>
      <w:color w:val="0563C1" w:themeColor="hyperlink"/>
      <w:u w:val="single"/>
    </w:rPr>
  </w:style>
  <w:style w:type="paragraph" w:styleId="NormalWeb">
    <w:name w:val="Normal (Web)"/>
    <w:basedOn w:val="Normal"/>
    <w:uiPriority w:val="99"/>
    <w:unhideWhenUsed/>
    <w:rsid w:val="00165E6E"/>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B26A87"/>
    <w:rPr>
      <w:rFonts w:ascii="Tahoma" w:hAnsi="Tahoma" w:cs="Tahoma"/>
      <w:sz w:val="16"/>
      <w:szCs w:val="16"/>
    </w:rPr>
  </w:style>
  <w:style w:type="character" w:customStyle="1" w:styleId="BalloonTextChar">
    <w:name w:val="Balloon Text Char"/>
    <w:basedOn w:val="DefaultParagraphFont"/>
    <w:link w:val="BalloonText"/>
    <w:uiPriority w:val="99"/>
    <w:semiHidden/>
    <w:rsid w:val="00B26A87"/>
    <w:rPr>
      <w:rFonts w:ascii="Tahoma" w:hAnsi="Tahoma" w:cs="Tahoma"/>
      <w:sz w:val="16"/>
      <w:szCs w:val="16"/>
    </w:rPr>
  </w:style>
  <w:style w:type="character" w:customStyle="1" w:styleId="Heading2Char">
    <w:name w:val="Heading 2 Char"/>
    <w:basedOn w:val="DefaultParagraphFont"/>
    <w:link w:val="Heading2"/>
    <w:uiPriority w:val="9"/>
    <w:rsid w:val="00B26A87"/>
    <w:rPr>
      <w:rFonts w:asciiTheme="majorHAnsi" w:eastAsiaTheme="majorEastAsia" w:hAnsiTheme="majorHAnsi" w:cstheme="majorBidi"/>
      <w:b/>
      <w:bCs/>
      <w:color w:val="5B9BD5" w:themeColor="accent1"/>
      <w:sz w:val="26"/>
      <w:szCs w:val="26"/>
    </w:rPr>
  </w:style>
  <w:style w:type="character" w:styleId="UnresolvedMention">
    <w:name w:val="Unresolved Mention"/>
    <w:basedOn w:val="DefaultParagraphFont"/>
    <w:uiPriority w:val="99"/>
    <w:semiHidden/>
    <w:unhideWhenUsed/>
    <w:rsid w:val="00963098"/>
    <w:rPr>
      <w:color w:val="605E5C"/>
      <w:shd w:val="clear" w:color="auto" w:fill="E1DFDD"/>
    </w:rPr>
  </w:style>
  <w:style w:type="character" w:styleId="FollowedHyperlink">
    <w:name w:val="FollowedHyperlink"/>
    <w:basedOn w:val="DefaultParagraphFont"/>
    <w:uiPriority w:val="99"/>
    <w:semiHidden/>
    <w:unhideWhenUsed/>
    <w:rsid w:val="00963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53193">
      <w:bodyDiv w:val="1"/>
      <w:marLeft w:val="0"/>
      <w:marRight w:val="0"/>
      <w:marTop w:val="0"/>
      <w:marBottom w:val="0"/>
      <w:divBdr>
        <w:top w:val="none" w:sz="0" w:space="0" w:color="auto"/>
        <w:left w:val="none" w:sz="0" w:space="0" w:color="auto"/>
        <w:bottom w:val="none" w:sz="0" w:space="0" w:color="auto"/>
        <w:right w:val="none" w:sz="0" w:space="0" w:color="auto"/>
      </w:divBdr>
      <w:divsChild>
        <w:div w:id="1337466617">
          <w:marLeft w:val="0"/>
          <w:marRight w:val="0"/>
          <w:marTop w:val="0"/>
          <w:marBottom w:val="0"/>
          <w:divBdr>
            <w:top w:val="none" w:sz="0" w:space="0" w:color="auto"/>
            <w:left w:val="none" w:sz="0" w:space="0" w:color="auto"/>
            <w:bottom w:val="none" w:sz="0" w:space="0" w:color="auto"/>
            <w:right w:val="none" w:sz="0" w:space="0" w:color="auto"/>
          </w:divBdr>
        </w:div>
        <w:div w:id="1422987389">
          <w:marLeft w:val="0"/>
          <w:marRight w:val="0"/>
          <w:marTop w:val="0"/>
          <w:marBottom w:val="0"/>
          <w:divBdr>
            <w:top w:val="none" w:sz="0" w:space="0" w:color="auto"/>
            <w:left w:val="none" w:sz="0" w:space="0" w:color="auto"/>
            <w:bottom w:val="none" w:sz="0" w:space="0" w:color="auto"/>
            <w:right w:val="none" w:sz="0" w:space="0" w:color="auto"/>
          </w:divBdr>
        </w:div>
      </w:divsChild>
    </w:div>
    <w:div w:id="335036751">
      <w:bodyDiv w:val="1"/>
      <w:marLeft w:val="0"/>
      <w:marRight w:val="0"/>
      <w:marTop w:val="0"/>
      <w:marBottom w:val="0"/>
      <w:divBdr>
        <w:top w:val="none" w:sz="0" w:space="0" w:color="auto"/>
        <w:left w:val="none" w:sz="0" w:space="0" w:color="auto"/>
        <w:bottom w:val="none" w:sz="0" w:space="0" w:color="auto"/>
        <w:right w:val="none" w:sz="0" w:space="0" w:color="auto"/>
      </w:divBdr>
      <w:divsChild>
        <w:div w:id="474034220">
          <w:marLeft w:val="0"/>
          <w:marRight w:val="0"/>
          <w:marTop w:val="0"/>
          <w:marBottom w:val="0"/>
          <w:divBdr>
            <w:top w:val="none" w:sz="0" w:space="0" w:color="auto"/>
            <w:left w:val="none" w:sz="0" w:space="0" w:color="auto"/>
            <w:bottom w:val="none" w:sz="0" w:space="0" w:color="auto"/>
            <w:right w:val="none" w:sz="0" w:space="0" w:color="auto"/>
          </w:divBdr>
        </w:div>
        <w:div w:id="606935679">
          <w:marLeft w:val="0"/>
          <w:marRight w:val="0"/>
          <w:marTop w:val="0"/>
          <w:marBottom w:val="0"/>
          <w:divBdr>
            <w:top w:val="none" w:sz="0" w:space="0" w:color="auto"/>
            <w:left w:val="none" w:sz="0" w:space="0" w:color="auto"/>
            <w:bottom w:val="none" w:sz="0" w:space="0" w:color="auto"/>
            <w:right w:val="none" w:sz="0" w:space="0" w:color="auto"/>
          </w:divBdr>
        </w:div>
      </w:divsChild>
    </w:div>
    <w:div w:id="379206542">
      <w:bodyDiv w:val="1"/>
      <w:marLeft w:val="0"/>
      <w:marRight w:val="0"/>
      <w:marTop w:val="0"/>
      <w:marBottom w:val="0"/>
      <w:divBdr>
        <w:top w:val="none" w:sz="0" w:space="0" w:color="auto"/>
        <w:left w:val="none" w:sz="0" w:space="0" w:color="auto"/>
        <w:bottom w:val="none" w:sz="0" w:space="0" w:color="auto"/>
        <w:right w:val="none" w:sz="0" w:space="0" w:color="auto"/>
      </w:divBdr>
      <w:divsChild>
        <w:div w:id="1492601401">
          <w:marLeft w:val="0"/>
          <w:marRight w:val="0"/>
          <w:marTop w:val="0"/>
          <w:marBottom w:val="0"/>
          <w:divBdr>
            <w:top w:val="none" w:sz="0" w:space="0" w:color="auto"/>
            <w:left w:val="none" w:sz="0" w:space="0" w:color="auto"/>
            <w:bottom w:val="none" w:sz="0" w:space="0" w:color="auto"/>
            <w:right w:val="none" w:sz="0" w:space="0" w:color="auto"/>
          </w:divBdr>
        </w:div>
        <w:div w:id="466433619">
          <w:marLeft w:val="0"/>
          <w:marRight w:val="0"/>
          <w:marTop w:val="0"/>
          <w:marBottom w:val="0"/>
          <w:divBdr>
            <w:top w:val="none" w:sz="0" w:space="0" w:color="auto"/>
            <w:left w:val="none" w:sz="0" w:space="0" w:color="auto"/>
            <w:bottom w:val="none" w:sz="0" w:space="0" w:color="auto"/>
            <w:right w:val="none" w:sz="0" w:space="0" w:color="auto"/>
          </w:divBdr>
        </w:div>
      </w:divsChild>
    </w:div>
    <w:div w:id="454255595">
      <w:bodyDiv w:val="1"/>
      <w:marLeft w:val="0"/>
      <w:marRight w:val="0"/>
      <w:marTop w:val="0"/>
      <w:marBottom w:val="0"/>
      <w:divBdr>
        <w:top w:val="none" w:sz="0" w:space="0" w:color="auto"/>
        <w:left w:val="none" w:sz="0" w:space="0" w:color="auto"/>
        <w:bottom w:val="none" w:sz="0" w:space="0" w:color="auto"/>
        <w:right w:val="none" w:sz="0" w:space="0" w:color="auto"/>
      </w:divBdr>
      <w:divsChild>
        <w:div w:id="769667218">
          <w:marLeft w:val="0"/>
          <w:marRight w:val="0"/>
          <w:marTop w:val="0"/>
          <w:marBottom w:val="0"/>
          <w:divBdr>
            <w:top w:val="none" w:sz="0" w:space="0" w:color="auto"/>
            <w:left w:val="none" w:sz="0" w:space="0" w:color="auto"/>
            <w:bottom w:val="none" w:sz="0" w:space="0" w:color="auto"/>
            <w:right w:val="none" w:sz="0" w:space="0" w:color="auto"/>
          </w:divBdr>
        </w:div>
        <w:div w:id="1901673734">
          <w:marLeft w:val="0"/>
          <w:marRight w:val="0"/>
          <w:marTop w:val="0"/>
          <w:marBottom w:val="0"/>
          <w:divBdr>
            <w:top w:val="none" w:sz="0" w:space="0" w:color="auto"/>
            <w:left w:val="none" w:sz="0" w:space="0" w:color="auto"/>
            <w:bottom w:val="none" w:sz="0" w:space="0" w:color="auto"/>
            <w:right w:val="none" w:sz="0" w:space="0" w:color="auto"/>
          </w:divBdr>
        </w:div>
      </w:divsChild>
    </w:div>
    <w:div w:id="517239354">
      <w:bodyDiv w:val="1"/>
      <w:marLeft w:val="0"/>
      <w:marRight w:val="0"/>
      <w:marTop w:val="0"/>
      <w:marBottom w:val="0"/>
      <w:divBdr>
        <w:top w:val="none" w:sz="0" w:space="0" w:color="auto"/>
        <w:left w:val="none" w:sz="0" w:space="0" w:color="auto"/>
        <w:bottom w:val="none" w:sz="0" w:space="0" w:color="auto"/>
        <w:right w:val="none" w:sz="0" w:space="0" w:color="auto"/>
      </w:divBdr>
    </w:div>
    <w:div w:id="808211709">
      <w:bodyDiv w:val="1"/>
      <w:marLeft w:val="0"/>
      <w:marRight w:val="0"/>
      <w:marTop w:val="0"/>
      <w:marBottom w:val="0"/>
      <w:divBdr>
        <w:top w:val="none" w:sz="0" w:space="0" w:color="auto"/>
        <w:left w:val="none" w:sz="0" w:space="0" w:color="auto"/>
        <w:bottom w:val="none" w:sz="0" w:space="0" w:color="auto"/>
        <w:right w:val="none" w:sz="0" w:space="0" w:color="auto"/>
      </w:divBdr>
      <w:divsChild>
        <w:div w:id="1405101069">
          <w:marLeft w:val="0"/>
          <w:marRight w:val="0"/>
          <w:marTop w:val="0"/>
          <w:marBottom w:val="0"/>
          <w:divBdr>
            <w:top w:val="none" w:sz="0" w:space="0" w:color="auto"/>
            <w:left w:val="none" w:sz="0" w:space="0" w:color="auto"/>
            <w:bottom w:val="none" w:sz="0" w:space="0" w:color="auto"/>
            <w:right w:val="none" w:sz="0" w:space="0" w:color="auto"/>
          </w:divBdr>
        </w:div>
        <w:div w:id="287398452">
          <w:marLeft w:val="0"/>
          <w:marRight w:val="0"/>
          <w:marTop w:val="0"/>
          <w:marBottom w:val="0"/>
          <w:divBdr>
            <w:top w:val="none" w:sz="0" w:space="0" w:color="auto"/>
            <w:left w:val="none" w:sz="0" w:space="0" w:color="auto"/>
            <w:bottom w:val="none" w:sz="0" w:space="0" w:color="auto"/>
            <w:right w:val="none" w:sz="0" w:space="0" w:color="auto"/>
          </w:divBdr>
        </w:div>
      </w:divsChild>
    </w:div>
    <w:div w:id="842669167">
      <w:bodyDiv w:val="1"/>
      <w:marLeft w:val="0"/>
      <w:marRight w:val="0"/>
      <w:marTop w:val="0"/>
      <w:marBottom w:val="0"/>
      <w:divBdr>
        <w:top w:val="none" w:sz="0" w:space="0" w:color="auto"/>
        <w:left w:val="none" w:sz="0" w:space="0" w:color="auto"/>
        <w:bottom w:val="none" w:sz="0" w:space="0" w:color="auto"/>
        <w:right w:val="none" w:sz="0" w:space="0" w:color="auto"/>
      </w:divBdr>
    </w:div>
    <w:div w:id="1035890564">
      <w:bodyDiv w:val="1"/>
      <w:marLeft w:val="0"/>
      <w:marRight w:val="0"/>
      <w:marTop w:val="0"/>
      <w:marBottom w:val="0"/>
      <w:divBdr>
        <w:top w:val="none" w:sz="0" w:space="0" w:color="auto"/>
        <w:left w:val="none" w:sz="0" w:space="0" w:color="auto"/>
        <w:bottom w:val="none" w:sz="0" w:space="0" w:color="auto"/>
        <w:right w:val="none" w:sz="0" w:space="0" w:color="auto"/>
      </w:divBdr>
      <w:divsChild>
        <w:div w:id="617032303">
          <w:marLeft w:val="0"/>
          <w:marRight w:val="0"/>
          <w:marTop w:val="0"/>
          <w:marBottom w:val="0"/>
          <w:divBdr>
            <w:top w:val="none" w:sz="0" w:space="0" w:color="auto"/>
            <w:left w:val="none" w:sz="0" w:space="0" w:color="auto"/>
            <w:bottom w:val="none" w:sz="0" w:space="0" w:color="auto"/>
            <w:right w:val="none" w:sz="0" w:space="0" w:color="auto"/>
          </w:divBdr>
        </w:div>
        <w:div w:id="1788425525">
          <w:marLeft w:val="0"/>
          <w:marRight w:val="0"/>
          <w:marTop w:val="0"/>
          <w:marBottom w:val="0"/>
          <w:divBdr>
            <w:top w:val="none" w:sz="0" w:space="0" w:color="auto"/>
            <w:left w:val="none" w:sz="0" w:space="0" w:color="auto"/>
            <w:bottom w:val="none" w:sz="0" w:space="0" w:color="auto"/>
            <w:right w:val="none" w:sz="0" w:space="0" w:color="auto"/>
          </w:divBdr>
        </w:div>
      </w:divsChild>
    </w:div>
    <w:div w:id="1222323540">
      <w:bodyDiv w:val="1"/>
      <w:marLeft w:val="0"/>
      <w:marRight w:val="0"/>
      <w:marTop w:val="0"/>
      <w:marBottom w:val="0"/>
      <w:divBdr>
        <w:top w:val="none" w:sz="0" w:space="0" w:color="auto"/>
        <w:left w:val="none" w:sz="0" w:space="0" w:color="auto"/>
        <w:bottom w:val="none" w:sz="0" w:space="0" w:color="auto"/>
        <w:right w:val="none" w:sz="0" w:space="0" w:color="auto"/>
      </w:divBdr>
      <w:divsChild>
        <w:div w:id="2132236884">
          <w:marLeft w:val="0"/>
          <w:marRight w:val="0"/>
          <w:marTop w:val="0"/>
          <w:marBottom w:val="0"/>
          <w:divBdr>
            <w:top w:val="none" w:sz="0" w:space="0" w:color="auto"/>
            <w:left w:val="none" w:sz="0" w:space="0" w:color="auto"/>
            <w:bottom w:val="none" w:sz="0" w:space="0" w:color="auto"/>
            <w:right w:val="none" w:sz="0" w:space="0" w:color="auto"/>
          </w:divBdr>
        </w:div>
        <w:div w:id="228197598">
          <w:marLeft w:val="0"/>
          <w:marRight w:val="0"/>
          <w:marTop w:val="0"/>
          <w:marBottom w:val="0"/>
          <w:divBdr>
            <w:top w:val="none" w:sz="0" w:space="0" w:color="auto"/>
            <w:left w:val="none" w:sz="0" w:space="0" w:color="auto"/>
            <w:bottom w:val="none" w:sz="0" w:space="0" w:color="auto"/>
            <w:right w:val="none" w:sz="0" w:space="0" w:color="auto"/>
          </w:divBdr>
        </w:div>
      </w:divsChild>
    </w:div>
    <w:div w:id="1692800570">
      <w:bodyDiv w:val="1"/>
      <w:marLeft w:val="0"/>
      <w:marRight w:val="0"/>
      <w:marTop w:val="0"/>
      <w:marBottom w:val="0"/>
      <w:divBdr>
        <w:top w:val="none" w:sz="0" w:space="0" w:color="auto"/>
        <w:left w:val="none" w:sz="0" w:space="0" w:color="auto"/>
        <w:bottom w:val="none" w:sz="0" w:space="0" w:color="auto"/>
        <w:right w:val="none" w:sz="0" w:space="0" w:color="auto"/>
      </w:divBdr>
    </w:div>
    <w:div w:id="2096314861">
      <w:bodyDiv w:val="1"/>
      <w:marLeft w:val="0"/>
      <w:marRight w:val="0"/>
      <w:marTop w:val="0"/>
      <w:marBottom w:val="0"/>
      <w:divBdr>
        <w:top w:val="none" w:sz="0" w:space="0" w:color="auto"/>
        <w:left w:val="none" w:sz="0" w:space="0" w:color="auto"/>
        <w:bottom w:val="none" w:sz="0" w:space="0" w:color="auto"/>
        <w:right w:val="none" w:sz="0" w:space="0" w:color="auto"/>
      </w:divBdr>
      <w:divsChild>
        <w:div w:id="749279756">
          <w:marLeft w:val="0"/>
          <w:marRight w:val="0"/>
          <w:marTop w:val="0"/>
          <w:marBottom w:val="0"/>
          <w:divBdr>
            <w:top w:val="none" w:sz="0" w:space="0" w:color="auto"/>
            <w:left w:val="none" w:sz="0" w:space="0" w:color="auto"/>
            <w:bottom w:val="none" w:sz="0" w:space="0" w:color="auto"/>
            <w:right w:val="none" w:sz="0" w:space="0" w:color="auto"/>
          </w:divBdr>
        </w:div>
        <w:div w:id="1140920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hbuild.workforcegps.org/-/media/Communities/youthbuild/Files/Education/Improving-Attendance-thru-Math.ashx" TargetMode="External"/><Relationship Id="rId18" Type="http://schemas.openxmlformats.org/officeDocument/2006/relationships/hyperlink" Target="https://youthbuild.workforcegps.org/-/media/Communities/youthbuild/Files/Education/Approaching-Qualitative-Research-through-Interviews.ashx" TargetMode="External"/><Relationship Id="rId26" Type="http://schemas.openxmlformats.org/officeDocument/2006/relationships/hyperlink" Target="https://youthbuild.workforcegps.org/-/media/Communities/youthbuild/Files/Education/Introduction-to-Government/Introduction-to-Government_0.ashx" TargetMode="External"/><Relationship Id="rId21" Type="http://schemas.openxmlformats.org/officeDocument/2006/relationships/hyperlink" Target="https://youthbuild.workforcegps.org/-/media/Communities/youthbuild/Files/Education/Hydroponics.ashx" TargetMode="External"/><Relationship Id="rId34" Type="http://schemas.openxmlformats.org/officeDocument/2006/relationships/hyperlink" Target="https://youthbuild.workforcegps.org/-/media/Communities/youthbuild/Files/Education/Cop-in-the-Head.ashx" TargetMode="External"/><Relationship Id="rId7" Type="http://schemas.openxmlformats.org/officeDocument/2006/relationships/webSettings" Target="webSettings.xml"/><Relationship Id="rId12" Type="http://schemas.openxmlformats.org/officeDocument/2006/relationships/hyperlink" Target="https://youthbuild.workforcegps.org/-/media/Communities/youthbuild/Files/Education/Challenging-students-to-discover-the-pythagorean-relationship.ashx" TargetMode="External"/><Relationship Id="rId17" Type="http://schemas.openxmlformats.org/officeDocument/2006/relationships/hyperlink" Target="https://youthbuild.workforcegps.org/-/media/Communities/youthbuild/Files/Education/Walk-and-Talk-Jigsaw.ashx" TargetMode="External"/><Relationship Id="rId25" Type="http://schemas.openxmlformats.org/officeDocument/2006/relationships/hyperlink" Target="https://youthbuild.workforcegps.org/resources/2015/08/18/10/48/YouthBuild-Teacher-Lesson-Plan-Connecting-with-Our-Natural-History" TargetMode="External"/><Relationship Id="rId33" Type="http://schemas.openxmlformats.org/officeDocument/2006/relationships/hyperlink" Target="https://youthbuild.workforcegps.org/-/media/Communities/youthbuild/Files/Education/The-Being.ashx" TargetMode="External"/><Relationship Id="rId2" Type="http://schemas.openxmlformats.org/officeDocument/2006/relationships/customXml" Target="../customXml/item2.xml"/><Relationship Id="rId16" Type="http://schemas.openxmlformats.org/officeDocument/2006/relationships/hyperlink" Target="https://youthbuild.workforcegps.org/-/media/Communities/youthbuild/Files/Education/Literature-Circles,-A-Simple,-Effective,-Low-Cost-Activity-to-Use-in-Your-Classroom.ashx" TargetMode="External"/><Relationship Id="rId20" Type="http://schemas.openxmlformats.org/officeDocument/2006/relationships/hyperlink" Target="https://youthbuild.workforcegps.org/-/media/Communities/youthbuild/Files/Education/Energy-Sustainability.ashx" TargetMode="External"/><Relationship Id="rId29" Type="http://schemas.openxmlformats.org/officeDocument/2006/relationships/hyperlink" Target="https://youthbuild.workforcegps.org/-/media/Communities/youthbuild/Files/Education/Curriculum-Mapping-Exercise-doc.ash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hbuild.workforcegps.org/-/media/Communities/youthbuild/Files/Education/Balloon-Powered-Cars.ashx" TargetMode="External"/><Relationship Id="rId24" Type="http://schemas.openxmlformats.org/officeDocument/2006/relationships/hyperlink" Target="https://youthbuild.workforcegps.org/-/media/Communities/youthbuild/Files/Education/Solar-Energy-Photovoltaics-Lesson-Plan.ashx" TargetMode="External"/><Relationship Id="rId32" Type="http://schemas.openxmlformats.org/officeDocument/2006/relationships/hyperlink" Target="https://youthbuild.workforcegps.org/-/media/Communities/youthbuild/Files/Education/Teaching-Cooperative-Learning-Roles.ashx"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youthbuild.workforcegps.org/-/media/Communities/youthbuild/Files/Education/Egg-Vocabulary.ashx" TargetMode="External"/><Relationship Id="rId23" Type="http://schemas.openxmlformats.org/officeDocument/2006/relationships/hyperlink" Target="https://youthbuild.workforcegps.org/-/media/Communities/youthbuild/Files/Education/Life-Science-Ecology.ashx" TargetMode="External"/><Relationship Id="rId28" Type="http://schemas.openxmlformats.org/officeDocument/2006/relationships/hyperlink" Target="https://youthbuild.workforcegps.org/-/media/Communities/youthbuild/Files/Education/The-Three-I's-of-Oppression.ashx" TargetMode="External"/><Relationship Id="rId36" Type="http://schemas.openxmlformats.org/officeDocument/2006/relationships/fontTable" Target="fontTable.xml"/><Relationship Id="rId10" Type="http://schemas.openxmlformats.org/officeDocument/2006/relationships/hyperlink" Target="https://youthbuild.workforcegps.org/-/media/Communities/youthbuild/Files/Education/24-A-Mental-Math-Game.ashx" TargetMode="External"/><Relationship Id="rId19" Type="http://schemas.openxmlformats.org/officeDocument/2006/relationships/hyperlink" Target="https://youthbuild.workforcegps.org/-/media/Communities/youthbuild/Files/Education/Classroom-Quotable-Quotes.ashx" TargetMode="External"/><Relationship Id="rId31" Type="http://schemas.openxmlformats.org/officeDocument/2006/relationships/hyperlink" Target="https://youthbuild.workforcegps.org/-/media/Communities/youthbuild/Files/Education/Question-Formulation-Technique.as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hbuild.workforcegps.org/-/media/Communities/youthbuild/Files/Education/Math-madness.ashx" TargetMode="External"/><Relationship Id="rId22" Type="http://schemas.openxmlformats.org/officeDocument/2006/relationships/hyperlink" Target="https://youthbuild.workforcegps.org/-/media/Communities/youthbuild/Files/Education/Intro-to-Stem-Cell-Therapy-Research-and-Debate.ashx" TargetMode="External"/><Relationship Id="rId27" Type="http://schemas.openxmlformats.org/officeDocument/2006/relationships/hyperlink" Target="https://youthbuild.workforcegps.org/-/media/Communities/youthbuild/Files/Education/Memes-in-the-Classroom.ashx" TargetMode="External"/><Relationship Id="rId30" Type="http://schemas.openxmlformats.org/officeDocument/2006/relationships/hyperlink" Target="https://youthbuild.workforcegps.org/-/media/Communities/youthbuild/Files/Education/Motivation-and-Goals.ashx"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84E49E16E08449EB866F026EA019F" ma:contentTypeVersion="13" ma:contentTypeDescription="Create a new document." ma:contentTypeScope="" ma:versionID="6f674c38ab1af06ad1d3f132e7d63590">
  <xsd:schema xmlns:xsd="http://www.w3.org/2001/XMLSchema" xmlns:xs="http://www.w3.org/2001/XMLSchema" xmlns:p="http://schemas.microsoft.com/office/2006/metadata/properties" xmlns:ns3="43bef709-daaa-43b5-94df-28778ee38de0" xmlns:ns4="b57df17e-6d01-4592-ad59-f792fc8e716e" targetNamespace="http://schemas.microsoft.com/office/2006/metadata/properties" ma:root="true" ma:fieldsID="50c0ab4aac35a03c80e00ab411c90b01" ns3:_="" ns4:_="">
    <xsd:import namespace="43bef709-daaa-43b5-94df-28778ee38de0"/>
    <xsd:import namespace="b57df17e-6d01-4592-ad59-f792fc8e71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ef709-daaa-43b5-94df-28778ee38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7df17e-6d01-4592-ad59-f792fc8e71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70CCF-A071-4E09-A42E-C313A3C6E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ef709-daaa-43b5-94df-28778ee38de0"/>
    <ds:schemaRef ds:uri="b57df17e-6d01-4592-ad59-f792fc8e7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31FDB-86E4-4991-B365-9911EBEFC172}">
  <ds:schemaRefs>
    <ds:schemaRef ds:uri="http://schemas.microsoft.com/sharepoint/v3/contenttype/forms"/>
  </ds:schemaRefs>
</ds:datastoreItem>
</file>

<file path=customXml/itemProps3.xml><?xml version="1.0" encoding="utf-8"?>
<ds:datastoreItem xmlns:ds="http://schemas.openxmlformats.org/officeDocument/2006/customXml" ds:itemID="{6BB24CDE-3D17-4AA1-93C2-DA559C5782F5}">
  <ds:schemaRefs>
    <ds:schemaRef ds:uri="http://purl.org/dc/terms/"/>
    <ds:schemaRef ds:uri="http://purl.org/dc/dcmitype/"/>
    <ds:schemaRef ds:uri="43bef709-daaa-43b5-94df-28778ee38de0"/>
    <ds:schemaRef ds:uri="b57df17e-6d01-4592-ad59-f792fc8e716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Mixson, Amber J - ETA</dc:creator>
  <cp:lastModifiedBy>Lisa Reddy</cp:lastModifiedBy>
  <cp:revision>2</cp:revision>
  <dcterms:created xsi:type="dcterms:W3CDTF">2020-07-08T18:57:00Z</dcterms:created>
  <dcterms:modified xsi:type="dcterms:W3CDTF">2020-07-08T18:57:00Z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0x0101001A984E49E16E08449EB866F026EA019F</vt:lpwstr>
  </property>
</Properties>
</file>