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1532B" w14:textId="77777777" w:rsidR="00063548" w:rsidRDefault="00063548" w:rsidP="00063548">
      <w:pPr>
        <w:jc w:val="center"/>
      </w:pPr>
      <w:bookmarkStart w:id="0" w:name="_GoBack"/>
      <w:bookmarkEnd w:id="0"/>
      <w:r>
        <w:t>R</w:t>
      </w:r>
      <w:r w:rsidRPr="00063548">
        <w:t xml:space="preserve">eciprocal Agreement between the States of </w:t>
      </w:r>
      <w:r>
        <w:t>XXX</w:t>
      </w:r>
      <w:r w:rsidRPr="00063548">
        <w:t xml:space="preserve"> and </w:t>
      </w:r>
      <w:r>
        <w:t>YYY</w:t>
      </w:r>
      <w:r w:rsidRPr="00063548">
        <w:t xml:space="preserve"> to Increase Customer Access to Training offered by WIOA Eligible Training Providers</w:t>
      </w:r>
    </w:p>
    <w:p w14:paraId="47F057EF" w14:textId="77777777" w:rsidR="00063548" w:rsidRDefault="00063548" w:rsidP="00063548">
      <w:pPr>
        <w:jc w:val="center"/>
      </w:pPr>
    </w:p>
    <w:p w14:paraId="6A6A5851" w14:textId="77777777" w:rsidR="00063548" w:rsidRDefault="00063548" w:rsidP="00063548">
      <w:r>
        <w:t xml:space="preserve">The State of XXX and the State of YYY enter into this reciprocal agreement to broaden the choice of training options and training localities available to eligible youth, adults and dislocated workers who qualify for Workforce Innovation and Opportunity (WIOA) Title 1-B Individual Training Accounts (ITAs). </w:t>
      </w:r>
    </w:p>
    <w:p w14:paraId="0CCB1C3B" w14:textId="77777777" w:rsidR="00063548" w:rsidRDefault="00063548" w:rsidP="00063548">
      <w:r>
        <w:t xml:space="preserve">WIOA Section 122(g) encourages states to enter into reciprocal agreements to permit eligible providers of training services in a state to accept ITAs in another state. </w:t>
      </w:r>
    </w:p>
    <w:p w14:paraId="6706C020" w14:textId="77777777" w:rsidR="00063548" w:rsidRPr="00063548" w:rsidRDefault="00063548" w:rsidP="00063548">
      <w:pPr>
        <w:jc w:val="center"/>
        <w:rPr>
          <w:b/>
        </w:rPr>
      </w:pPr>
      <w:r w:rsidRPr="00063548">
        <w:rPr>
          <w:b/>
        </w:rPr>
        <w:t xml:space="preserve">Agreement </w:t>
      </w:r>
    </w:p>
    <w:p w14:paraId="09056A6A" w14:textId="77777777" w:rsidR="00063548" w:rsidRDefault="00063548" w:rsidP="00063548">
      <w:r>
        <w:t xml:space="preserve">XXX and YYY each agree to maintain a publicly accessible statewide WIOA Eligible Training Provider List (ETPL). </w:t>
      </w:r>
    </w:p>
    <w:p w14:paraId="2FD00F5E" w14:textId="77777777" w:rsidR="00063548" w:rsidRDefault="00063548" w:rsidP="00063548">
      <w:r>
        <w:t>To increase customer choice, the State of YYY agrees to permit qualifying XXX participants to use their IT As to enroll in a program of training identified on the State of YYY's ETPL. Final approval for using an XXX funded ITA at an YYY school rests with XXX's WIOA Program operator. In arranging out-of-state ITAs, the XXX case managers must follow the requirements of WIOA section 134(c)(3) and XXX's WIOA policies. Local policies may affect the terms of an individual training plan and individual financial feasibility plan, and may be more restrictive concerning out-of-state ITAs.</w:t>
      </w:r>
    </w:p>
    <w:p w14:paraId="5BEA5F17" w14:textId="77777777" w:rsidR="00063548" w:rsidRDefault="00063548" w:rsidP="00063548">
      <w:r>
        <w:t xml:space="preserve">To increase customer choice, the State of XXX similarly agrees to permit qualifying YYY participants to use IT As to enroll in a program of training identified on the State of XXX's ETPL. Final approval for using an YYY funded ITA at an XXX school rests with YYY WIOA program operators. In arranging out-of-state ITA vouchers, the YYY WIOA program operators must follow the requirements of WIOA Section 134(c)(3), and YYY WIOA policies. The local policies may affect the terms of an individual training plan and individual financial feasibility plan, and may be more restrictive concerning out-of-state ITAs. </w:t>
      </w:r>
    </w:p>
    <w:p w14:paraId="494EDC4F" w14:textId="77777777" w:rsidR="00063548" w:rsidRDefault="00063548" w:rsidP="00063548">
      <w:r>
        <w:t xml:space="preserve">This agreement may be rescinded when either party provides a 30-day written notification to the other of its intent to rescind the agreement, or both parties agree in writing to rescind the agreement by a mutually agreed upon date. </w:t>
      </w:r>
    </w:p>
    <w:p w14:paraId="71668C34" w14:textId="77777777" w:rsidR="00063548" w:rsidRDefault="00063548" w:rsidP="00063548">
      <w:r>
        <w:t xml:space="preserve">The reciprocal agreement between the States of XXX and YYY shall be in effect from the date the signatory process is complete and until modified or rescinded. </w:t>
      </w:r>
    </w:p>
    <w:p w14:paraId="061D8800" w14:textId="77777777" w:rsidR="00063548" w:rsidRDefault="00063548" w:rsidP="00063548">
      <w:r>
        <w:t>Any grievances that arise regarding client training services will be addressed under the policies of the agency that receives the grievance.</w:t>
      </w:r>
    </w:p>
    <w:sectPr w:rsidR="00063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48"/>
    <w:rsid w:val="000153F5"/>
    <w:rsid w:val="00063548"/>
    <w:rsid w:val="005F39BA"/>
    <w:rsid w:val="00D56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3AEC"/>
  <w15:chartTrackingRefBased/>
  <w15:docId w15:val="{452FD3EB-DD09-4269-9D24-DEF41F3C8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C22CCFADA9AE46AFEA0E74A84F292E" ma:contentTypeVersion="6" ma:contentTypeDescription="Create a new document." ma:contentTypeScope="" ma:versionID="ee4d8764db12524eb039d5dfa797fc62">
  <xsd:schema xmlns:xsd="http://www.w3.org/2001/XMLSchema" xmlns:xs="http://www.w3.org/2001/XMLSchema" xmlns:p="http://schemas.microsoft.com/office/2006/metadata/properties" xmlns:ns3="0723770e-5135-418a-8598-4dc058ccdae5" targetNamespace="http://schemas.microsoft.com/office/2006/metadata/properties" ma:root="true" ma:fieldsID="b60881897346248d6f357f0e1119b7a5" ns3:_="">
    <xsd:import namespace="0723770e-5135-418a-8598-4dc058ccdae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3770e-5135-418a-8598-4dc058ccd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FF14EE-319E-438E-BE41-B2BB27FE0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3770e-5135-418a-8598-4dc058ccd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7881F3-6D27-4749-B8CB-72C802B0E5DD}">
  <ds:schemaRefs>
    <ds:schemaRef ds:uri="http://schemas.microsoft.com/sharepoint/v3/contenttype/forms"/>
  </ds:schemaRefs>
</ds:datastoreItem>
</file>

<file path=customXml/itemProps3.xml><?xml version="1.0" encoding="utf-8"?>
<ds:datastoreItem xmlns:ds="http://schemas.openxmlformats.org/officeDocument/2006/customXml" ds:itemID="{D96E45E7-233B-409F-A4F0-25F84B29F98D}">
  <ds:schemaRefs>
    <ds:schemaRef ds:uri="http://schemas.microsoft.com/office/2006/metadata/properties"/>
    <ds:schemaRef ds:uri="http://schemas.microsoft.com/office/2006/documentManagement/types"/>
    <ds:schemaRef ds:uri="http://www.w3.org/XML/1998/namespace"/>
    <ds:schemaRef ds:uri="http://purl.org/dc/dcmitype/"/>
    <ds:schemaRef ds:uri="http://schemas.microsoft.com/office/infopath/2007/PartnerControls"/>
    <ds:schemaRef ds:uri="http://purl.org/dc/elements/1.1/"/>
    <ds:schemaRef ds:uri="0723770e-5135-418a-8598-4dc058ccdae5"/>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2103</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Friedman, Jennifer - ETA</dc:creator>
  <cp:keywords/>
  <dc:description/>
  <cp:lastModifiedBy>Friedman, Jennifer - ETA</cp:lastModifiedBy>
  <cp:revision>2</cp:revision>
  <dcterms:created xsi:type="dcterms:W3CDTF">2020-10-02T18:55:00Z</dcterms:created>
  <dcterms:modified xsi:type="dcterms:W3CDTF">2020-10-02T18:55:00Z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0x0101007AC22CCFADA9AE46AFEA0E74A84F292E</vt:lpwstr>
  </property>
</Properties>
</file>